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FD598" w14:textId="77777777" w:rsidR="00397642" w:rsidRPr="003914EB" w:rsidRDefault="00397642" w:rsidP="00397642">
      <w:pPr>
        <w:jc w:val="center"/>
        <w:rPr>
          <w:rFonts w:ascii="Arial" w:hAnsi="Arial" w:cs="Arial"/>
          <w:b/>
          <w:sz w:val="22"/>
          <w:szCs w:val="22"/>
        </w:rPr>
      </w:pPr>
      <w:r w:rsidRPr="003914EB">
        <w:rPr>
          <w:rFonts w:ascii="Arial" w:hAnsi="Arial" w:cs="Arial"/>
          <w:b/>
          <w:sz w:val="22"/>
          <w:szCs w:val="22"/>
        </w:rPr>
        <w:t>Condensed Version</w:t>
      </w:r>
    </w:p>
    <w:p w14:paraId="360219D0" w14:textId="77777777" w:rsidR="00397642" w:rsidRPr="003914EB" w:rsidRDefault="00397642" w:rsidP="00397642">
      <w:pPr>
        <w:rPr>
          <w:rFonts w:ascii="Arial" w:hAnsi="Arial" w:cs="Arial"/>
          <w:sz w:val="22"/>
          <w:szCs w:val="22"/>
        </w:rPr>
      </w:pPr>
    </w:p>
    <w:p w14:paraId="09A50221" w14:textId="77777777" w:rsidR="00397642" w:rsidRPr="003914EB" w:rsidRDefault="00397642" w:rsidP="00397642">
      <w:pPr>
        <w:rPr>
          <w:rFonts w:ascii="Arial" w:eastAsia="Times New Roman" w:hAnsi="Arial" w:cs="Arial"/>
          <w:sz w:val="22"/>
          <w:szCs w:val="22"/>
        </w:rPr>
      </w:pPr>
      <w:r w:rsidRPr="003914EB">
        <w:rPr>
          <w:rFonts w:ascii="Arial" w:eastAsia="Times New Roman" w:hAnsi="Arial" w:cs="Arial"/>
          <w:color w:val="000000"/>
          <w:sz w:val="22"/>
          <w:szCs w:val="22"/>
          <w:shd w:val="clear" w:color="auto" w:fill="FFFFFF"/>
        </w:rPr>
        <w:t xml:space="preserve">The University of Oregon Libraries is an essential partner in the University’s educational, research, and public service mission. Its mission is to actively support the student learning experience, enable the creation and stewardship of knowledge, and contribute to advancements in teaching, research, scholarship, and public service. We are dedicated to creating welcoming, inclusive environments for all members of our diverse community. With five locations on the Eugene campus, and branches at UO Portland and at the Oregon Institute of Marine Biology, the Libraries offers many flexible and well-equipped environments for library users’ research and learning needs. A member of the Association of Research Libraries, the UO Libraries house one of the largest research collections in the Pacific Northwest and serves as many as 10,000 users per day. </w:t>
      </w:r>
      <w:r w:rsidRPr="003914EB">
        <w:rPr>
          <w:rFonts w:ascii="Arial" w:hAnsi="Arial" w:cs="Arial"/>
          <w:sz w:val="22"/>
          <w:szCs w:val="22"/>
        </w:rPr>
        <w:t xml:space="preserve">Users have access to 550 databases and 150,000 journals. </w:t>
      </w:r>
      <w:r w:rsidRPr="003914EB">
        <w:rPr>
          <w:rFonts w:ascii="Arial" w:eastAsia="Times New Roman" w:hAnsi="Arial" w:cs="Arial"/>
          <w:color w:val="000000"/>
          <w:sz w:val="22"/>
          <w:szCs w:val="22"/>
          <w:shd w:val="clear" w:color="auto" w:fill="FFFFFF"/>
        </w:rPr>
        <w:t>The Digital Scholarship Center supports and advances the UO's teaching, learning, and research in the digital humanities and digital social sciences, by providing access to an array of academic/library technology services and resources, and by creating a focused collective of faculty experts using digital methods and technology to transform their work.</w:t>
      </w:r>
    </w:p>
    <w:p w14:paraId="47A8FA21" w14:textId="77777777" w:rsidR="00397642" w:rsidRPr="003914EB" w:rsidRDefault="00397642">
      <w:pPr>
        <w:rPr>
          <w:rFonts w:ascii="Arial" w:hAnsi="Arial" w:cs="Arial"/>
          <w:sz w:val="22"/>
          <w:szCs w:val="22"/>
        </w:rPr>
      </w:pPr>
    </w:p>
    <w:p w14:paraId="21AFD7EA" w14:textId="4FA84DE3" w:rsidR="00397642" w:rsidRPr="003914EB" w:rsidRDefault="00397642" w:rsidP="00397642">
      <w:pPr>
        <w:jc w:val="center"/>
        <w:rPr>
          <w:rFonts w:ascii="Arial" w:hAnsi="Arial" w:cs="Arial"/>
          <w:b/>
          <w:bCs/>
          <w:sz w:val="22"/>
          <w:szCs w:val="22"/>
        </w:rPr>
      </w:pPr>
      <w:r w:rsidRPr="003914EB">
        <w:rPr>
          <w:rFonts w:ascii="Arial" w:hAnsi="Arial" w:cs="Arial"/>
          <w:b/>
          <w:bCs/>
          <w:sz w:val="22"/>
          <w:szCs w:val="22"/>
        </w:rPr>
        <w:t>Full Version</w:t>
      </w:r>
    </w:p>
    <w:p w14:paraId="733AFE39" w14:textId="3890AFAA" w:rsidR="00E40582" w:rsidRPr="003914EB" w:rsidRDefault="00722478">
      <w:pPr>
        <w:rPr>
          <w:rFonts w:ascii="Arial" w:hAnsi="Arial" w:cs="Arial"/>
          <w:sz w:val="22"/>
          <w:szCs w:val="22"/>
        </w:rPr>
      </w:pPr>
      <w:r w:rsidRPr="003914EB">
        <w:rPr>
          <w:rFonts w:ascii="Arial" w:hAnsi="Arial" w:cs="Arial"/>
          <w:sz w:val="22"/>
          <w:szCs w:val="22"/>
        </w:rPr>
        <w:t>The University of Oregon Libraries is an essential partner in the University’s educational, research, and public service mission. With five locations on the Eugene campus, and branches at UO Portland and at the Oregon Institute of Marine Biology, the Libraries offers many flexible and well-equipped environments for library users’ research and learning needs. The libraries</w:t>
      </w:r>
      <w:r w:rsidR="00013915" w:rsidRPr="003914EB">
        <w:rPr>
          <w:rFonts w:ascii="Arial" w:hAnsi="Arial" w:cs="Arial"/>
          <w:sz w:val="22"/>
          <w:szCs w:val="22"/>
        </w:rPr>
        <w:t xml:space="preserve"> actively support the student learning experience, enable the creation and stewardship of knowledge, and contribute to advancements in teaching, research, scholarship, and public service. </w:t>
      </w:r>
      <w:r w:rsidR="003E42C1" w:rsidRPr="003914EB">
        <w:rPr>
          <w:rFonts w:ascii="Arial" w:hAnsi="Arial" w:cs="Arial"/>
          <w:sz w:val="22"/>
          <w:szCs w:val="22"/>
        </w:rPr>
        <w:t>As a member of the Association of Research Libraries, the UO Libraries house one of the largest research collections in the Pacific Northwest and serves as many as 10,000 users per day</w:t>
      </w:r>
      <w:r w:rsidR="00B964F4" w:rsidRPr="003914EB">
        <w:rPr>
          <w:rFonts w:ascii="Arial" w:hAnsi="Arial" w:cs="Arial"/>
          <w:sz w:val="22"/>
          <w:szCs w:val="22"/>
        </w:rPr>
        <w:t xml:space="preserve">. </w:t>
      </w:r>
      <w:r w:rsidR="00362F2F" w:rsidRPr="003914EB">
        <w:rPr>
          <w:rFonts w:ascii="Arial" w:hAnsi="Arial" w:cs="Arial"/>
          <w:sz w:val="22"/>
          <w:szCs w:val="22"/>
        </w:rPr>
        <w:t xml:space="preserve">Users have access to 550 databases and 150,000 journals. </w:t>
      </w:r>
      <w:r w:rsidR="00B964F4" w:rsidRPr="003914EB">
        <w:rPr>
          <w:rFonts w:ascii="Arial" w:hAnsi="Arial" w:cs="Arial"/>
          <w:sz w:val="22"/>
          <w:szCs w:val="22"/>
        </w:rPr>
        <w:t>Libraries have reservable study rooms, group study areas, wired classrooms and labs, presentation rooms. The libraries provide</w:t>
      </w:r>
      <w:r w:rsidR="00013915" w:rsidRPr="003914EB">
        <w:rPr>
          <w:rFonts w:ascii="Arial" w:hAnsi="Arial" w:cs="Arial"/>
          <w:sz w:val="22"/>
          <w:szCs w:val="22"/>
        </w:rPr>
        <w:t xml:space="preserve"> </w:t>
      </w:r>
      <w:r w:rsidR="00E40582" w:rsidRPr="003914EB">
        <w:rPr>
          <w:rFonts w:ascii="Arial" w:hAnsi="Arial" w:cs="Arial"/>
          <w:sz w:val="22"/>
          <w:szCs w:val="22"/>
        </w:rPr>
        <w:t xml:space="preserve">support </w:t>
      </w:r>
      <w:r w:rsidR="00B964F4" w:rsidRPr="003914EB">
        <w:rPr>
          <w:rFonts w:ascii="Arial" w:hAnsi="Arial" w:cs="Arial"/>
          <w:sz w:val="22"/>
          <w:szCs w:val="22"/>
        </w:rPr>
        <w:t xml:space="preserve">in </w:t>
      </w:r>
      <w:r w:rsidR="00E40582" w:rsidRPr="003914EB">
        <w:rPr>
          <w:rFonts w:ascii="Arial" w:hAnsi="Arial" w:cs="Arial"/>
          <w:sz w:val="22"/>
          <w:szCs w:val="22"/>
        </w:rPr>
        <w:t xml:space="preserve">specific </w:t>
      </w:r>
      <w:r w:rsidR="00B964F4" w:rsidRPr="003914EB">
        <w:rPr>
          <w:rFonts w:ascii="Arial" w:hAnsi="Arial" w:cs="Arial"/>
          <w:sz w:val="22"/>
          <w:szCs w:val="22"/>
        </w:rPr>
        <w:t>academic areas, and offer</w:t>
      </w:r>
      <w:r w:rsidR="00E40582" w:rsidRPr="003914EB">
        <w:rPr>
          <w:rFonts w:ascii="Arial" w:hAnsi="Arial" w:cs="Arial"/>
          <w:sz w:val="22"/>
          <w:szCs w:val="22"/>
        </w:rPr>
        <w:t xml:space="preserve"> </w:t>
      </w:r>
      <w:r w:rsidR="00B964F4" w:rsidRPr="003914EB">
        <w:rPr>
          <w:rFonts w:ascii="Arial" w:hAnsi="Arial" w:cs="Arial"/>
          <w:sz w:val="22"/>
          <w:szCs w:val="22"/>
        </w:rPr>
        <w:t xml:space="preserve">many </w:t>
      </w:r>
      <w:r w:rsidR="00E40582" w:rsidRPr="003914EB">
        <w:rPr>
          <w:rFonts w:ascii="Arial" w:hAnsi="Arial" w:cs="Arial"/>
          <w:sz w:val="22"/>
          <w:szCs w:val="22"/>
        </w:rPr>
        <w:t>services</w:t>
      </w:r>
      <w:r w:rsidR="00013915" w:rsidRPr="003914EB">
        <w:rPr>
          <w:rFonts w:ascii="Arial" w:hAnsi="Arial" w:cs="Arial"/>
          <w:sz w:val="22"/>
          <w:szCs w:val="22"/>
        </w:rPr>
        <w:t xml:space="preserve"> and programs</w:t>
      </w:r>
      <w:r w:rsidR="00E40582" w:rsidRPr="003914EB">
        <w:rPr>
          <w:rFonts w:ascii="Arial" w:hAnsi="Arial" w:cs="Arial"/>
          <w:sz w:val="22"/>
          <w:szCs w:val="22"/>
        </w:rPr>
        <w:t xml:space="preserve"> for st</w:t>
      </w:r>
      <w:r w:rsidR="00013915" w:rsidRPr="003914EB">
        <w:rPr>
          <w:rFonts w:ascii="Arial" w:hAnsi="Arial" w:cs="Arial"/>
          <w:sz w:val="22"/>
          <w:szCs w:val="22"/>
        </w:rPr>
        <w:t>aff, students, and the community</w:t>
      </w:r>
      <w:r w:rsidR="00E40582" w:rsidRPr="003914EB">
        <w:rPr>
          <w:rFonts w:ascii="Arial" w:hAnsi="Arial" w:cs="Arial"/>
          <w:sz w:val="22"/>
          <w:szCs w:val="22"/>
        </w:rPr>
        <w:t>.</w:t>
      </w:r>
      <w:r w:rsidR="00013915" w:rsidRPr="003914EB">
        <w:rPr>
          <w:rFonts w:ascii="Arial" w:hAnsi="Arial" w:cs="Arial"/>
          <w:sz w:val="22"/>
          <w:szCs w:val="22"/>
        </w:rPr>
        <w:t xml:space="preserve"> </w:t>
      </w:r>
    </w:p>
    <w:p w14:paraId="3937D4F5" w14:textId="77777777" w:rsidR="00E40582" w:rsidRPr="003914EB" w:rsidRDefault="00E40582">
      <w:pPr>
        <w:rPr>
          <w:rFonts w:ascii="Arial" w:hAnsi="Arial" w:cs="Arial"/>
          <w:sz w:val="22"/>
          <w:szCs w:val="22"/>
        </w:rPr>
      </w:pPr>
    </w:p>
    <w:p w14:paraId="2DF18569" w14:textId="77777777" w:rsidR="00B5608B" w:rsidRPr="003914EB" w:rsidRDefault="00B5608B" w:rsidP="00BB352B">
      <w:pPr>
        <w:rPr>
          <w:rFonts w:ascii="Arial" w:hAnsi="Arial" w:cs="Arial"/>
          <w:sz w:val="22"/>
          <w:szCs w:val="22"/>
        </w:rPr>
      </w:pPr>
      <w:r w:rsidRPr="003914EB">
        <w:rPr>
          <w:rFonts w:ascii="Arial" w:hAnsi="Arial" w:cs="Arial"/>
          <w:sz w:val="22"/>
          <w:szCs w:val="22"/>
          <w:u w:val="single"/>
        </w:rPr>
        <w:t xml:space="preserve">Physical locations and </w:t>
      </w:r>
      <w:r w:rsidR="00013915" w:rsidRPr="003914EB">
        <w:rPr>
          <w:rFonts w:ascii="Arial" w:hAnsi="Arial" w:cs="Arial"/>
          <w:sz w:val="22"/>
          <w:szCs w:val="22"/>
          <w:u w:val="single"/>
        </w:rPr>
        <w:t>Resources</w:t>
      </w:r>
    </w:p>
    <w:p w14:paraId="2597CEC9" w14:textId="77777777" w:rsidR="00B5608B" w:rsidRPr="003914EB" w:rsidRDefault="00B5608B" w:rsidP="00BB352B">
      <w:pPr>
        <w:rPr>
          <w:rFonts w:ascii="Arial" w:hAnsi="Arial" w:cs="Arial"/>
          <w:sz w:val="22"/>
          <w:szCs w:val="22"/>
        </w:rPr>
      </w:pPr>
    </w:p>
    <w:p w14:paraId="4BE4ACFE" w14:textId="77777777" w:rsidR="00BB352B" w:rsidRPr="003914EB" w:rsidRDefault="00E40582" w:rsidP="00BB352B">
      <w:pPr>
        <w:rPr>
          <w:rFonts w:ascii="Arial" w:hAnsi="Arial" w:cs="Arial"/>
          <w:sz w:val="22"/>
          <w:szCs w:val="22"/>
        </w:rPr>
      </w:pPr>
      <w:r w:rsidRPr="003914EB">
        <w:rPr>
          <w:rFonts w:ascii="Arial" w:hAnsi="Arial" w:cs="Arial"/>
          <w:sz w:val="22"/>
          <w:szCs w:val="22"/>
        </w:rPr>
        <w:t xml:space="preserve">The </w:t>
      </w:r>
      <w:r w:rsidRPr="003914EB">
        <w:rPr>
          <w:rFonts w:ascii="Arial" w:hAnsi="Arial" w:cs="Arial"/>
          <w:i/>
          <w:sz w:val="22"/>
          <w:szCs w:val="22"/>
        </w:rPr>
        <w:t>Knight Library</w:t>
      </w:r>
      <w:r w:rsidRPr="003914EB">
        <w:rPr>
          <w:rFonts w:ascii="Arial" w:hAnsi="Arial" w:cs="Arial"/>
          <w:sz w:val="22"/>
          <w:szCs w:val="22"/>
        </w:rPr>
        <w:t xml:space="preserve"> is the largest library on campus and houses the </w:t>
      </w:r>
      <w:proofErr w:type="gramStart"/>
      <w:r w:rsidRPr="003914EB">
        <w:rPr>
          <w:rFonts w:ascii="Arial" w:hAnsi="Arial" w:cs="Arial"/>
          <w:sz w:val="22"/>
          <w:szCs w:val="22"/>
        </w:rPr>
        <w:t>Library's</w:t>
      </w:r>
      <w:proofErr w:type="gramEnd"/>
      <w:r w:rsidRPr="003914EB">
        <w:rPr>
          <w:rFonts w:ascii="Arial" w:hAnsi="Arial" w:cs="Arial"/>
          <w:sz w:val="22"/>
          <w:szCs w:val="22"/>
        </w:rPr>
        <w:t xml:space="preserve"> collections of materials in the humanities, social sciences, music, and business, as well as the library's special collections, government documents, microforms, and maps. </w:t>
      </w:r>
      <w:r w:rsidR="00BB352B" w:rsidRPr="003914EB">
        <w:rPr>
          <w:rFonts w:ascii="Arial" w:hAnsi="Arial" w:cs="Arial"/>
          <w:sz w:val="22"/>
          <w:szCs w:val="22"/>
        </w:rPr>
        <w:t xml:space="preserve">The Knight library also houses the </w:t>
      </w:r>
      <w:r w:rsidR="00BB352B" w:rsidRPr="003914EB">
        <w:rPr>
          <w:rFonts w:ascii="Arial" w:hAnsi="Arial" w:cs="Arial"/>
          <w:b/>
          <w:i/>
          <w:sz w:val="22"/>
          <w:szCs w:val="22"/>
        </w:rPr>
        <w:t>DREAM lab</w:t>
      </w:r>
      <w:r w:rsidR="00BB352B" w:rsidRPr="003914EB">
        <w:rPr>
          <w:rFonts w:ascii="Arial" w:hAnsi="Arial" w:cs="Arial"/>
          <w:i/>
          <w:sz w:val="22"/>
          <w:szCs w:val="22"/>
        </w:rPr>
        <w:t>—</w:t>
      </w:r>
      <w:r w:rsidR="00BB352B" w:rsidRPr="003914EB">
        <w:rPr>
          <w:rFonts w:ascii="Arial" w:hAnsi="Arial" w:cs="Arial"/>
          <w:sz w:val="22"/>
          <w:szCs w:val="22"/>
        </w:rPr>
        <w:t>a collaboration, workshop, and training space with high-definition AV technology, video conferencing capability, mobile furniture, data networking, and extensive whiteboard space dedicated to the University’s efforts involving digital scholarship, research data management and reproducibility, digital pedagogy, educational technology, and the use of digital primary source materials and artifacts for teaching, learning, and scholarship. </w:t>
      </w:r>
    </w:p>
    <w:p w14:paraId="1ECD5A0D" w14:textId="77777777" w:rsidR="00BB352B" w:rsidRPr="003914EB" w:rsidRDefault="00BB352B" w:rsidP="00E40582">
      <w:pPr>
        <w:rPr>
          <w:rFonts w:ascii="Arial" w:hAnsi="Arial" w:cs="Arial"/>
          <w:sz w:val="22"/>
          <w:szCs w:val="22"/>
        </w:rPr>
      </w:pPr>
    </w:p>
    <w:p w14:paraId="47046D07" w14:textId="325E1268" w:rsidR="00BB352B" w:rsidRPr="003914EB" w:rsidRDefault="00BB352B" w:rsidP="00BB352B">
      <w:pPr>
        <w:rPr>
          <w:rFonts w:ascii="Arial" w:hAnsi="Arial" w:cs="Arial"/>
          <w:sz w:val="22"/>
          <w:szCs w:val="22"/>
        </w:rPr>
      </w:pPr>
      <w:r w:rsidRPr="003914EB">
        <w:rPr>
          <w:rFonts w:ascii="Arial" w:hAnsi="Arial" w:cs="Arial"/>
          <w:i/>
          <w:sz w:val="22"/>
          <w:szCs w:val="22"/>
        </w:rPr>
        <w:t>Price Science Commons and Research Library</w:t>
      </w:r>
      <w:r w:rsidRPr="003914EB">
        <w:rPr>
          <w:rFonts w:ascii="Arial" w:hAnsi="Arial" w:cs="Arial"/>
          <w:sz w:val="22"/>
          <w:szCs w:val="22"/>
        </w:rPr>
        <w:t xml:space="preserve"> houses UO’s collection of science material, and has individual and group study spaces, computers, classrooms, department tutorial spaces, and a coffee shop and a </w:t>
      </w:r>
      <w:proofErr w:type="gramStart"/>
      <w:r w:rsidRPr="003914EB">
        <w:rPr>
          <w:rFonts w:ascii="Arial" w:hAnsi="Arial" w:cs="Arial"/>
          <w:sz w:val="22"/>
          <w:szCs w:val="22"/>
        </w:rPr>
        <w:t>social commons</w:t>
      </w:r>
      <w:proofErr w:type="gramEnd"/>
      <w:r w:rsidRPr="003914EB">
        <w:rPr>
          <w:rFonts w:ascii="Arial" w:hAnsi="Arial" w:cs="Arial"/>
          <w:sz w:val="22"/>
          <w:szCs w:val="22"/>
        </w:rPr>
        <w:t xml:space="preserve"> where science researchers, instructors, and students can collaborate informally. It also houses the</w:t>
      </w:r>
      <w:r w:rsidRPr="003914EB">
        <w:rPr>
          <w:rFonts w:ascii="Arial" w:hAnsi="Arial" w:cs="Arial"/>
          <w:i/>
          <w:sz w:val="22"/>
          <w:szCs w:val="22"/>
        </w:rPr>
        <w:t xml:space="preserve"> </w:t>
      </w:r>
      <w:r w:rsidR="00B964F4" w:rsidRPr="003914EB">
        <w:rPr>
          <w:rFonts w:ascii="Arial" w:hAnsi="Arial" w:cs="Arial"/>
          <w:bCs/>
          <w:i/>
          <w:sz w:val="22"/>
          <w:szCs w:val="22"/>
        </w:rPr>
        <w:t xml:space="preserve">DeArmond </w:t>
      </w:r>
      <w:proofErr w:type="spellStart"/>
      <w:r w:rsidR="00B964F4" w:rsidRPr="003914EB">
        <w:rPr>
          <w:rFonts w:ascii="Arial" w:hAnsi="Arial" w:cs="Arial"/>
          <w:bCs/>
          <w:i/>
          <w:sz w:val="22"/>
          <w:szCs w:val="22"/>
        </w:rPr>
        <w:t>MakerSpace</w:t>
      </w:r>
      <w:proofErr w:type="spellEnd"/>
      <w:r w:rsidRPr="003914EB">
        <w:rPr>
          <w:rFonts w:ascii="Arial" w:hAnsi="Arial" w:cs="Arial"/>
          <w:bCs/>
          <w:i/>
          <w:sz w:val="22"/>
          <w:szCs w:val="22"/>
        </w:rPr>
        <w:t>,</w:t>
      </w:r>
      <w:r w:rsidRPr="003914EB">
        <w:rPr>
          <w:rFonts w:ascii="Arial" w:hAnsi="Arial" w:cs="Arial"/>
          <w:i/>
          <w:sz w:val="22"/>
          <w:szCs w:val="22"/>
        </w:rPr>
        <w:t xml:space="preserve"> </w:t>
      </w:r>
      <w:r w:rsidRPr="003914EB">
        <w:rPr>
          <w:rFonts w:ascii="Arial" w:hAnsi="Arial" w:cs="Arial"/>
          <w:sz w:val="22"/>
          <w:szCs w:val="22"/>
        </w:rPr>
        <w:t xml:space="preserve">a facility with </w:t>
      </w:r>
      <w:r w:rsidR="00B964F4" w:rsidRPr="003914EB">
        <w:rPr>
          <w:rFonts w:ascii="Arial" w:hAnsi="Arial" w:cs="Arial"/>
          <w:sz w:val="22"/>
          <w:szCs w:val="22"/>
        </w:rPr>
        <w:t>a variety of technology that can be used to make things,</w:t>
      </w:r>
      <w:r w:rsidRPr="003914EB">
        <w:rPr>
          <w:rFonts w:ascii="Arial" w:hAnsi="Arial" w:cs="Arial"/>
          <w:sz w:val="22"/>
          <w:szCs w:val="22"/>
        </w:rPr>
        <w:t xml:space="preserve"> </w:t>
      </w:r>
      <w:r w:rsidR="00722478" w:rsidRPr="003914EB">
        <w:rPr>
          <w:rFonts w:ascii="Arial" w:hAnsi="Arial" w:cs="Arial"/>
          <w:sz w:val="22"/>
          <w:szCs w:val="22"/>
        </w:rPr>
        <w:t>and includes</w:t>
      </w:r>
      <w:r w:rsidR="00B964F4" w:rsidRPr="003914EB">
        <w:rPr>
          <w:rFonts w:ascii="Arial" w:hAnsi="Arial" w:cs="Arial"/>
          <w:sz w:val="22"/>
          <w:szCs w:val="22"/>
        </w:rPr>
        <w:t xml:space="preserve"> two 3D printers, 3D scanner, a laser</w:t>
      </w:r>
      <w:r w:rsidR="00423E88" w:rsidRPr="003914EB">
        <w:rPr>
          <w:rFonts w:ascii="Arial" w:hAnsi="Arial" w:cs="Arial"/>
          <w:sz w:val="22"/>
          <w:szCs w:val="22"/>
        </w:rPr>
        <w:t xml:space="preserve"> </w:t>
      </w:r>
      <w:r w:rsidR="00B964F4" w:rsidRPr="003914EB">
        <w:rPr>
          <w:rFonts w:ascii="Arial" w:hAnsi="Arial" w:cs="Arial"/>
          <w:sz w:val="22"/>
          <w:szCs w:val="22"/>
        </w:rPr>
        <w:t xml:space="preserve">cutter, an industrial sewing machine, a vinyl cutter, and a variety of hand tools and electronics equipment. </w:t>
      </w:r>
      <w:r w:rsidRPr="003914EB">
        <w:rPr>
          <w:rFonts w:ascii="Arial" w:hAnsi="Arial" w:cs="Arial"/>
          <w:sz w:val="22"/>
          <w:szCs w:val="22"/>
        </w:rPr>
        <w:t xml:space="preserve">The science library also houses the </w:t>
      </w:r>
      <w:r w:rsidR="00B964F4" w:rsidRPr="003914EB">
        <w:rPr>
          <w:rFonts w:ascii="Arial" w:hAnsi="Arial" w:cs="Arial"/>
          <w:bCs/>
          <w:i/>
          <w:sz w:val="22"/>
          <w:szCs w:val="22"/>
        </w:rPr>
        <w:t>Visualizat</w:t>
      </w:r>
      <w:r w:rsidR="00423E88" w:rsidRPr="003914EB">
        <w:rPr>
          <w:rFonts w:ascii="Arial" w:hAnsi="Arial" w:cs="Arial"/>
          <w:bCs/>
          <w:i/>
          <w:sz w:val="22"/>
          <w:szCs w:val="22"/>
        </w:rPr>
        <w:t>i</w:t>
      </w:r>
      <w:r w:rsidR="00B964F4" w:rsidRPr="003914EB">
        <w:rPr>
          <w:rFonts w:ascii="Arial" w:hAnsi="Arial" w:cs="Arial"/>
          <w:bCs/>
          <w:i/>
          <w:sz w:val="22"/>
          <w:szCs w:val="22"/>
        </w:rPr>
        <w:t>on lab</w:t>
      </w:r>
      <w:r w:rsidRPr="003914EB">
        <w:rPr>
          <w:rFonts w:ascii="Arial" w:hAnsi="Arial" w:cs="Arial"/>
          <w:i/>
          <w:sz w:val="22"/>
          <w:szCs w:val="22"/>
        </w:rPr>
        <w:t xml:space="preserve"> </w:t>
      </w:r>
      <w:r w:rsidRPr="003914EB">
        <w:rPr>
          <w:rFonts w:ascii="Arial" w:hAnsi="Arial" w:cs="Arial"/>
          <w:sz w:val="22"/>
          <w:szCs w:val="22"/>
        </w:rPr>
        <w:t xml:space="preserve">is available to UO faculty, students, and others who need high-resolution images on a big screen for research or instruction, or for videoconferencing, or who would like to make use of the room's capacity to </w:t>
      </w:r>
      <w:r w:rsidRPr="003914EB">
        <w:rPr>
          <w:rFonts w:ascii="Arial" w:hAnsi="Arial" w:cs="Arial"/>
          <w:sz w:val="22"/>
          <w:szCs w:val="22"/>
        </w:rPr>
        <w:lastRenderedPageBreak/>
        <w:t>display material from multiple inputs side by side. </w:t>
      </w:r>
      <w:r w:rsidR="00722478" w:rsidRPr="003914EB">
        <w:rPr>
          <w:rFonts w:ascii="Arial" w:hAnsi="Arial" w:cs="Arial"/>
          <w:sz w:val="22"/>
          <w:szCs w:val="22"/>
        </w:rPr>
        <w:t xml:space="preserve">The Price Science Commons also houses an </w:t>
      </w:r>
      <w:proofErr w:type="spellStart"/>
      <w:r w:rsidR="00722478" w:rsidRPr="003914EB">
        <w:rPr>
          <w:rFonts w:ascii="Arial" w:hAnsi="Arial" w:cs="Arial"/>
          <w:sz w:val="22"/>
          <w:szCs w:val="22"/>
        </w:rPr>
        <w:t>Anatomage</w:t>
      </w:r>
      <w:proofErr w:type="spellEnd"/>
      <w:r w:rsidR="00722478" w:rsidRPr="003914EB">
        <w:rPr>
          <w:rFonts w:ascii="Arial" w:hAnsi="Arial" w:cs="Arial"/>
          <w:sz w:val="22"/>
          <w:szCs w:val="22"/>
        </w:rPr>
        <w:t xml:space="preserve"> Table, which allows life-size rendering of human anatomy structures that can be rotated, manipulated, categorized, and "dissected" digitally by students of anatomy.  It includes full digital representations of several human cadavers as well as case studies of many anatomical abnormalities to allow students to see, for example, MRI images of a healthy and a diseased or deformed organ or structure. The library also contains the Reality Augmentation and Virtual Experiences Lab which is home to the next era of educational technologies now available to all UO students, faculty, and staff who complete the necessary access requirements. Through our lab you can experience 360 virtual environments simulating anything from historical wonders, outer space, and ocean reefs to anatomical structures.</w:t>
      </w:r>
    </w:p>
    <w:p w14:paraId="0FD78A40" w14:textId="77777777" w:rsidR="00B964F4" w:rsidRPr="003914EB" w:rsidRDefault="00B964F4" w:rsidP="00E40582">
      <w:pPr>
        <w:rPr>
          <w:rFonts w:ascii="Arial" w:hAnsi="Arial" w:cs="Arial"/>
          <w:sz w:val="22"/>
          <w:szCs w:val="22"/>
        </w:rPr>
      </w:pPr>
    </w:p>
    <w:p w14:paraId="5ADF7185" w14:textId="119EFA5A" w:rsidR="009727C4" w:rsidRPr="003914EB" w:rsidRDefault="00722478" w:rsidP="00B5608B">
      <w:pPr>
        <w:rPr>
          <w:rFonts w:ascii="Arial" w:hAnsi="Arial" w:cs="Arial"/>
          <w:i/>
          <w:sz w:val="22"/>
          <w:szCs w:val="22"/>
        </w:rPr>
      </w:pPr>
      <w:r w:rsidRPr="003914EB">
        <w:rPr>
          <w:rFonts w:ascii="Arial" w:hAnsi="Arial" w:cs="Arial"/>
          <w:sz w:val="22"/>
          <w:szCs w:val="22"/>
        </w:rPr>
        <w:t xml:space="preserve">The Special Collections and University Archives is a renowned rare book and special collections repository at the University </w:t>
      </w:r>
      <w:r w:rsidR="009727C4" w:rsidRPr="003914EB">
        <w:rPr>
          <w:rFonts w:ascii="Arial" w:hAnsi="Arial" w:cs="Arial"/>
          <w:sz w:val="22"/>
          <w:szCs w:val="22"/>
        </w:rPr>
        <w:t>more than a million items ranging from medieval codices and rare books to literary and historical manuscripts, university archives, original art, photographs, film, architectural drawings, and ephemera. The library preserves regional history, provides curriculum support, and assists researchers in many fields</w:t>
      </w:r>
      <w:r w:rsidR="009727C4" w:rsidRPr="003914EB">
        <w:rPr>
          <w:rFonts w:ascii="Arial" w:hAnsi="Arial" w:cs="Arial"/>
          <w:i/>
          <w:sz w:val="22"/>
          <w:szCs w:val="22"/>
        </w:rPr>
        <w:t>.</w:t>
      </w:r>
    </w:p>
    <w:p w14:paraId="5729E208" w14:textId="7CD1326E" w:rsidR="00E36659" w:rsidRPr="003914EB" w:rsidRDefault="00E36659" w:rsidP="00B5608B">
      <w:pPr>
        <w:rPr>
          <w:rFonts w:ascii="Arial" w:hAnsi="Arial" w:cs="Arial"/>
          <w:i/>
          <w:sz w:val="22"/>
          <w:szCs w:val="22"/>
        </w:rPr>
      </w:pPr>
    </w:p>
    <w:p w14:paraId="0088AAE3" w14:textId="592796C6" w:rsidR="00E36659" w:rsidRPr="003914EB" w:rsidRDefault="00E36659" w:rsidP="00B5608B">
      <w:pPr>
        <w:rPr>
          <w:rFonts w:ascii="Arial" w:hAnsi="Arial" w:cs="Arial"/>
          <w:iCs/>
          <w:sz w:val="22"/>
          <w:szCs w:val="22"/>
        </w:rPr>
      </w:pPr>
      <w:r w:rsidRPr="003914EB">
        <w:rPr>
          <w:rFonts w:ascii="Arial" w:hAnsi="Arial" w:cs="Arial"/>
          <w:i/>
          <w:sz w:val="22"/>
          <w:szCs w:val="22"/>
        </w:rPr>
        <w:t xml:space="preserve">UO GLAM Alliance </w:t>
      </w:r>
      <w:r w:rsidRPr="003914EB">
        <w:rPr>
          <w:rFonts w:ascii="Arial" w:hAnsi="Arial" w:cs="Arial"/>
          <w:iCs/>
          <w:sz w:val="22"/>
          <w:szCs w:val="22"/>
        </w:rPr>
        <w:t xml:space="preserve">is a partnership between the UO Libraries and </w:t>
      </w:r>
      <w:r w:rsidR="003914EB">
        <w:rPr>
          <w:rFonts w:ascii="Arial" w:hAnsi="Arial" w:cs="Arial"/>
          <w:iCs/>
          <w:sz w:val="22"/>
          <w:szCs w:val="22"/>
        </w:rPr>
        <w:t xml:space="preserve">the UO’s </w:t>
      </w:r>
      <w:r w:rsidRPr="003914EB">
        <w:rPr>
          <w:rFonts w:ascii="Arial" w:hAnsi="Arial" w:cs="Arial"/>
          <w:iCs/>
          <w:sz w:val="22"/>
          <w:szCs w:val="22"/>
        </w:rPr>
        <w:t>Jordan Schni</w:t>
      </w:r>
      <w:r w:rsidR="003F1D4E" w:rsidRPr="003914EB">
        <w:rPr>
          <w:rFonts w:ascii="Arial" w:hAnsi="Arial" w:cs="Arial"/>
          <w:iCs/>
          <w:sz w:val="22"/>
          <w:szCs w:val="22"/>
        </w:rPr>
        <w:t>tz</w:t>
      </w:r>
      <w:r w:rsidRPr="003914EB">
        <w:rPr>
          <w:rFonts w:ascii="Arial" w:hAnsi="Arial" w:cs="Arial"/>
          <w:iCs/>
          <w:sz w:val="22"/>
          <w:szCs w:val="22"/>
        </w:rPr>
        <w:t>er Museum of Art</w:t>
      </w:r>
      <w:r w:rsidR="003F1D4E" w:rsidRPr="003914EB">
        <w:rPr>
          <w:rFonts w:ascii="Arial" w:hAnsi="Arial" w:cs="Arial"/>
          <w:iCs/>
          <w:sz w:val="22"/>
          <w:szCs w:val="22"/>
        </w:rPr>
        <w:t>, aligning their missions to better contribute to advancements of teaching, research, scholarship and public service. One major initiative is the faculty fellowship program supported by a grant from The Andrew W. Mellon foundation to incorporate library and museum materials into coursework. Other initiatives include sharing art and archives, collaborative exhibitions, experiential technologies, and sharing metadata between library and JSMA platforms.</w:t>
      </w:r>
    </w:p>
    <w:p w14:paraId="4912E4F7" w14:textId="77777777" w:rsidR="009727C4" w:rsidRPr="003914EB" w:rsidRDefault="009727C4" w:rsidP="00B5608B">
      <w:pPr>
        <w:rPr>
          <w:rFonts w:ascii="Arial" w:hAnsi="Arial" w:cs="Arial"/>
          <w:i/>
          <w:sz w:val="22"/>
          <w:szCs w:val="22"/>
        </w:rPr>
      </w:pPr>
    </w:p>
    <w:p w14:paraId="74E6B5EA" w14:textId="77777777" w:rsidR="00B5608B" w:rsidRPr="003914EB" w:rsidRDefault="00B5608B" w:rsidP="00B5608B">
      <w:pPr>
        <w:rPr>
          <w:rFonts w:ascii="Arial" w:hAnsi="Arial" w:cs="Arial"/>
          <w:i/>
          <w:sz w:val="22"/>
          <w:szCs w:val="22"/>
        </w:rPr>
      </w:pPr>
      <w:r w:rsidRPr="003914EB">
        <w:rPr>
          <w:rFonts w:ascii="Arial" w:hAnsi="Arial" w:cs="Arial"/>
          <w:sz w:val="22"/>
          <w:szCs w:val="22"/>
        </w:rPr>
        <w:t xml:space="preserve">Other libraries include the </w:t>
      </w:r>
      <w:r w:rsidRPr="003914EB">
        <w:rPr>
          <w:rFonts w:ascii="Arial" w:hAnsi="Arial" w:cs="Arial"/>
          <w:i/>
          <w:sz w:val="22"/>
          <w:szCs w:val="22"/>
        </w:rPr>
        <w:t xml:space="preserve">Mathematics Library, </w:t>
      </w:r>
      <w:r w:rsidR="009727C4" w:rsidRPr="003914EB">
        <w:rPr>
          <w:rFonts w:ascii="Arial" w:hAnsi="Arial" w:cs="Arial"/>
          <w:i/>
          <w:sz w:val="22"/>
          <w:szCs w:val="22"/>
        </w:rPr>
        <w:t xml:space="preserve">Design Library, the Law Library, the </w:t>
      </w:r>
      <w:r w:rsidRPr="003914EB">
        <w:rPr>
          <w:rFonts w:ascii="Arial" w:hAnsi="Arial" w:cs="Arial"/>
          <w:i/>
          <w:sz w:val="22"/>
          <w:szCs w:val="22"/>
        </w:rPr>
        <w:t xml:space="preserve">Portland Library and Learning Commons, </w:t>
      </w:r>
      <w:r w:rsidR="009727C4" w:rsidRPr="003914EB">
        <w:rPr>
          <w:rFonts w:ascii="Arial" w:hAnsi="Arial" w:cs="Arial"/>
          <w:sz w:val="22"/>
          <w:szCs w:val="22"/>
        </w:rPr>
        <w:t>and the</w:t>
      </w:r>
      <w:r w:rsidR="009727C4" w:rsidRPr="003914EB">
        <w:rPr>
          <w:rFonts w:ascii="Arial" w:hAnsi="Arial" w:cs="Arial"/>
          <w:i/>
          <w:sz w:val="22"/>
          <w:szCs w:val="22"/>
        </w:rPr>
        <w:t xml:space="preserve"> </w:t>
      </w:r>
      <w:proofErr w:type="spellStart"/>
      <w:r w:rsidRPr="003914EB">
        <w:rPr>
          <w:rFonts w:ascii="Arial" w:hAnsi="Arial" w:cs="Arial"/>
          <w:i/>
          <w:sz w:val="22"/>
          <w:szCs w:val="22"/>
        </w:rPr>
        <w:t>Rippey</w:t>
      </w:r>
      <w:proofErr w:type="spellEnd"/>
      <w:r w:rsidRPr="003914EB">
        <w:rPr>
          <w:rFonts w:ascii="Arial" w:hAnsi="Arial" w:cs="Arial"/>
          <w:i/>
          <w:sz w:val="22"/>
          <w:szCs w:val="22"/>
        </w:rPr>
        <w:t xml:space="preserve"> Library at Oregon Institute of Marine Biology</w:t>
      </w:r>
      <w:r w:rsidR="009727C4" w:rsidRPr="003914EB">
        <w:rPr>
          <w:rFonts w:ascii="Arial" w:hAnsi="Arial" w:cs="Arial"/>
          <w:i/>
          <w:sz w:val="22"/>
          <w:szCs w:val="22"/>
        </w:rPr>
        <w:t>.</w:t>
      </w:r>
    </w:p>
    <w:p w14:paraId="5C596A36" w14:textId="77777777" w:rsidR="00E36659" w:rsidRPr="003914EB" w:rsidRDefault="00E36659" w:rsidP="00E40582">
      <w:pPr>
        <w:rPr>
          <w:rFonts w:ascii="Arial" w:hAnsi="Arial" w:cs="Arial"/>
          <w:sz w:val="22"/>
          <w:szCs w:val="22"/>
          <w:u w:val="single"/>
        </w:rPr>
      </w:pPr>
    </w:p>
    <w:p w14:paraId="2CD5D48F" w14:textId="77777777" w:rsidR="00E36659" w:rsidRPr="003914EB" w:rsidRDefault="00E36659" w:rsidP="00E40582">
      <w:pPr>
        <w:rPr>
          <w:rFonts w:ascii="Arial" w:hAnsi="Arial" w:cs="Arial"/>
          <w:sz w:val="22"/>
          <w:szCs w:val="22"/>
          <w:u w:val="single"/>
        </w:rPr>
      </w:pPr>
    </w:p>
    <w:p w14:paraId="41F0C02A" w14:textId="6D4C8D4E" w:rsidR="00B5608B" w:rsidRPr="003914EB" w:rsidRDefault="00D727FB" w:rsidP="00E40582">
      <w:pPr>
        <w:rPr>
          <w:rFonts w:ascii="Arial" w:hAnsi="Arial" w:cs="Arial"/>
          <w:sz w:val="22"/>
          <w:szCs w:val="22"/>
        </w:rPr>
      </w:pPr>
      <w:r w:rsidRPr="003914EB">
        <w:rPr>
          <w:rFonts w:ascii="Arial" w:hAnsi="Arial" w:cs="Arial"/>
          <w:sz w:val="22"/>
          <w:szCs w:val="22"/>
          <w:u w:val="single"/>
        </w:rPr>
        <w:t xml:space="preserve">Specialized </w:t>
      </w:r>
      <w:r w:rsidR="00013915" w:rsidRPr="003914EB">
        <w:rPr>
          <w:rFonts w:ascii="Arial" w:hAnsi="Arial" w:cs="Arial"/>
          <w:sz w:val="22"/>
          <w:szCs w:val="22"/>
          <w:u w:val="single"/>
        </w:rPr>
        <w:t>Services</w:t>
      </w:r>
      <w:r w:rsidR="00BB352B" w:rsidRPr="003914EB">
        <w:rPr>
          <w:rFonts w:ascii="Arial" w:hAnsi="Arial" w:cs="Arial"/>
          <w:sz w:val="22"/>
          <w:szCs w:val="22"/>
        </w:rPr>
        <w:t xml:space="preserve"> </w:t>
      </w:r>
    </w:p>
    <w:p w14:paraId="4E35F9EC" w14:textId="0C7B2B4A" w:rsidR="00BB352B" w:rsidRPr="003914EB" w:rsidRDefault="00B5608B" w:rsidP="00E40582">
      <w:pPr>
        <w:rPr>
          <w:rFonts w:ascii="Arial" w:hAnsi="Arial" w:cs="Arial"/>
          <w:sz w:val="22"/>
          <w:szCs w:val="22"/>
        </w:rPr>
      </w:pPr>
      <w:r w:rsidRPr="003914EB">
        <w:rPr>
          <w:rFonts w:ascii="Arial" w:hAnsi="Arial" w:cs="Arial"/>
          <w:sz w:val="22"/>
          <w:szCs w:val="22"/>
        </w:rPr>
        <w:t xml:space="preserve">  </w:t>
      </w:r>
    </w:p>
    <w:p w14:paraId="07C1B186" w14:textId="6E94BE12" w:rsidR="00BB352B" w:rsidRPr="003914EB" w:rsidRDefault="00BB352B" w:rsidP="00BB352B">
      <w:pPr>
        <w:rPr>
          <w:rFonts w:ascii="Arial" w:hAnsi="Arial" w:cs="Arial"/>
          <w:sz w:val="22"/>
          <w:szCs w:val="22"/>
        </w:rPr>
      </w:pPr>
      <w:r w:rsidRPr="003914EB">
        <w:rPr>
          <w:rFonts w:ascii="Arial" w:hAnsi="Arial" w:cs="Arial"/>
          <w:i/>
          <w:sz w:val="22"/>
          <w:szCs w:val="22"/>
        </w:rPr>
        <w:t>Digital Scholarship Services (DSS)</w:t>
      </w:r>
      <w:r w:rsidRPr="003914EB">
        <w:rPr>
          <w:rFonts w:ascii="Arial" w:hAnsi="Arial" w:cs="Arial"/>
          <w:sz w:val="22"/>
          <w:szCs w:val="22"/>
        </w:rPr>
        <w:t xml:space="preserve"> supports faculty members and students in transforming research and teaching using new media and digital technologies. Based on a foundation of scholarly communication, access, </w:t>
      </w:r>
      <w:r w:rsidR="003914EB" w:rsidRPr="003914EB">
        <w:rPr>
          <w:rFonts w:ascii="Arial" w:hAnsi="Arial" w:cs="Arial"/>
          <w:sz w:val="22"/>
          <w:szCs w:val="22"/>
        </w:rPr>
        <w:t>sharing, preservation</w:t>
      </w:r>
      <w:r w:rsidRPr="003914EB">
        <w:rPr>
          <w:rFonts w:ascii="Arial" w:hAnsi="Arial" w:cs="Arial"/>
          <w:sz w:val="22"/>
          <w:szCs w:val="22"/>
        </w:rPr>
        <w:t>, and evidence-based pedagogical practices, the DSS provides digital asset management, digital preservation, training, consultations, instructional design, and tools for digital scholarship, teaching, and learning.</w:t>
      </w:r>
      <w:r w:rsidR="00397642" w:rsidRPr="003914EB">
        <w:rPr>
          <w:rFonts w:ascii="Arial" w:hAnsi="Arial" w:cs="Arial"/>
          <w:sz w:val="22"/>
          <w:szCs w:val="22"/>
        </w:rPr>
        <w:t xml:space="preserve"> DSS also houses the DREAM lab, which offers various types of consultations that aid faculty and students in how to create and bring digital technologies and methods into their scholarly practices.</w:t>
      </w:r>
    </w:p>
    <w:p w14:paraId="2CC4238B" w14:textId="77777777" w:rsidR="00B5608B" w:rsidRPr="003914EB" w:rsidRDefault="00B5608B" w:rsidP="00BB352B">
      <w:pPr>
        <w:rPr>
          <w:rFonts w:ascii="Arial" w:hAnsi="Arial" w:cs="Arial"/>
          <w:sz w:val="22"/>
          <w:szCs w:val="22"/>
        </w:rPr>
      </w:pPr>
    </w:p>
    <w:p w14:paraId="4BA2E6F7" w14:textId="6F497C25" w:rsidR="00D727FB" w:rsidRPr="003914EB" w:rsidRDefault="00D727FB" w:rsidP="00D727FB">
      <w:pPr>
        <w:rPr>
          <w:rFonts w:ascii="Arial" w:hAnsi="Arial" w:cs="Arial"/>
          <w:sz w:val="22"/>
          <w:szCs w:val="22"/>
        </w:rPr>
      </w:pPr>
      <w:r w:rsidRPr="003914EB">
        <w:rPr>
          <w:rFonts w:ascii="Arial" w:hAnsi="Arial" w:cs="Arial"/>
          <w:i/>
          <w:sz w:val="22"/>
          <w:szCs w:val="22"/>
        </w:rPr>
        <w:t>Research and Instructional Services</w:t>
      </w:r>
      <w:r w:rsidR="00E36659" w:rsidRPr="003914EB">
        <w:rPr>
          <w:rFonts w:ascii="Arial" w:hAnsi="Arial" w:cs="Arial"/>
          <w:sz w:val="22"/>
          <w:szCs w:val="22"/>
        </w:rPr>
        <w:t xml:space="preserve"> has </w:t>
      </w:r>
      <w:r w:rsidRPr="003914EB">
        <w:rPr>
          <w:rFonts w:ascii="Arial" w:hAnsi="Arial" w:cs="Arial"/>
          <w:sz w:val="22"/>
          <w:szCs w:val="22"/>
        </w:rPr>
        <w:t xml:space="preserve">Subject Librarians and Specialists </w:t>
      </w:r>
      <w:r w:rsidR="00E36659" w:rsidRPr="003914EB">
        <w:rPr>
          <w:rFonts w:ascii="Arial" w:hAnsi="Arial" w:cs="Arial"/>
          <w:sz w:val="22"/>
          <w:szCs w:val="22"/>
        </w:rPr>
        <w:t xml:space="preserve">with </w:t>
      </w:r>
      <w:r w:rsidRPr="003914EB">
        <w:rPr>
          <w:rFonts w:ascii="Arial" w:hAnsi="Arial" w:cs="Arial"/>
          <w:sz w:val="22"/>
          <w:szCs w:val="22"/>
        </w:rPr>
        <w:t>expertise in academic disciplines, and patrons can schedule appointments with the librarian and access their Research Guides online.</w:t>
      </w:r>
    </w:p>
    <w:p w14:paraId="43838113" w14:textId="77777777" w:rsidR="00D727FB" w:rsidRPr="003914EB" w:rsidRDefault="00D727FB" w:rsidP="00D727FB">
      <w:pPr>
        <w:rPr>
          <w:rFonts w:ascii="Arial" w:hAnsi="Arial" w:cs="Arial"/>
          <w:sz w:val="22"/>
          <w:szCs w:val="22"/>
        </w:rPr>
      </w:pPr>
    </w:p>
    <w:p w14:paraId="26FB8C99" w14:textId="4A28DAB6" w:rsidR="00D727FB" w:rsidRPr="003914EB" w:rsidRDefault="00D727FB" w:rsidP="00D727FB">
      <w:pPr>
        <w:rPr>
          <w:rFonts w:ascii="Arial" w:hAnsi="Arial" w:cs="Arial"/>
          <w:sz w:val="22"/>
          <w:szCs w:val="22"/>
        </w:rPr>
      </w:pPr>
      <w:r w:rsidRPr="003914EB">
        <w:rPr>
          <w:rFonts w:ascii="Arial" w:hAnsi="Arial" w:cs="Arial"/>
          <w:i/>
          <w:sz w:val="22"/>
          <w:szCs w:val="22"/>
        </w:rPr>
        <w:t xml:space="preserve">Data </w:t>
      </w:r>
      <w:r w:rsidR="00E36659" w:rsidRPr="003914EB">
        <w:rPr>
          <w:rFonts w:ascii="Arial" w:hAnsi="Arial" w:cs="Arial"/>
          <w:i/>
          <w:sz w:val="22"/>
          <w:szCs w:val="22"/>
        </w:rPr>
        <w:t>S</w:t>
      </w:r>
      <w:r w:rsidRPr="003914EB">
        <w:rPr>
          <w:rFonts w:ascii="Arial" w:hAnsi="Arial" w:cs="Arial"/>
          <w:i/>
          <w:sz w:val="22"/>
          <w:szCs w:val="22"/>
        </w:rPr>
        <w:t>ervices</w:t>
      </w:r>
      <w:r w:rsidRPr="003914EB">
        <w:rPr>
          <w:rFonts w:ascii="Arial" w:hAnsi="Arial" w:cs="Arial"/>
          <w:sz w:val="22"/>
          <w:szCs w:val="22"/>
        </w:rPr>
        <w:t xml:space="preserve"> assists University of Oregon researchers with the organization, management, and curation of data, from creating a data management plan and finding the right kinds of data for your research, to software training and assistance.</w:t>
      </w:r>
    </w:p>
    <w:p w14:paraId="1B4D8321" w14:textId="77777777" w:rsidR="00D727FB" w:rsidRPr="003914EB" w:rsidRDefault="00D727FB" w:rsidP="00D727FB">
      <w:pPr>
        <w:rPr>
          <w:rFonts w:ascii="Arial" w:hAnsi="Arial" w:cs="Arial"/>
          <w:sz w:val="22"/>
          <w:szCs w:val="22"/>
        </w:rPr>
      </w:pPr>
    </w:p>
    <w:p w14:paraId="07AC4FA6" w14:textId="77777777" w:rsidR="00D727FB" w:rsidRPr="003914EB" w:rsidRDefault="00D727FB" w:rsidP="00D727FB">
      <w:pPr>
        <w:rPr>
          <w:rFonts w:ascii="Arial" w:hAnsi="Arial" w:cs="Arial"/>
          <w:sz w:val="22"/>
          <w:szCs w:val="22"/>
        </w:rPr>
      </w:pPr>
      <w:r w:rsidRPr="003914EB">
        <w:rPr>
          <w:rFonts w:ascii="Arial" w:hAnsi="Arial" w:cs="Arial"/>
          <w:i/>
          <w:sz w:val="22"/>
          <w:szCs w:val="22"/>
        </w:rPr>
        <w:t>Access Services</w:t>
      </w:r>
      <w:r w:rsidRPr="003914EB">
        <w:rPr>
          <w:rFonts w:ascii="Arial" w:hAnsi="Arial" w:cs="Arial"/>
          <w:sz w:val="22"/>
          <w:szCs w:val="22"/>
        </w:rPr>
        <w:t xml:space="preserve"> assists library users in locating, requesting, borrowing, and returning local and remotely held library material.</w:t>
      </w:r>
    </w:p>
    <w:p w14:paraId="787851CB" w14:textId="77777777" w:rsidR="00D727FB" w:rsidRPr="003914EB" w:rsidRDefault="00D727FB" w:rsidP="00D727FB">
      <w:pPr>
        <w:rPr>
          <w:rFonts w:ascii="Arial" w:hAnsi="Arial" w:cs="Arial"/>
          <w:sz w:val="22"/>
          <w:szCs w:val="22"/>
        </w:rPr>
      </w:pPr>
    </w:p>
    <w:p w14:paraId="3AE6C551" w14:textId="6B473FEA" w:rsidR="00D727FB" w:rsidRPr="003914EB" w:rsidRDefault="00D727FB" w:rsidP="00D727FB">
      <w:pPr>
        <w:rPr>
          <w:rFonts w:ascii="Arial" w:hAnsi="Arial" w:cs="Arial"/>
          <w:sz w:val="22"/>
          <w:szCs w:val="22"/>
        </w:rPr>
      </w:pPr>
      <w:r w:rsidRPr="003914EB">
        <w:rPr>
          <w:rFonts w:ascii="Arial" w:hAnsi="Arial" w:cs="Arial"/>
          <w:i/>
          <w:sz w:val="22"/>
          <w:szCs w:val="22"/>
        </w:rPr>
        <w:lastRenderedPageBreak/>
        <w:t>Collection Services</w:t>
      </w:r>
      <w:r w:rsidRPr="003914EB">
        <w:rPr>
          <w:rFonts w:ascii="Arial" w:hAnsi="Arial" w:cs="Arial"/>
          <w:sz w:val="22"/>
          <w:szCs w:val="22"/>
        </w:rPr>
        <w:t xml:space="preserve"> oversees acquisitions, cataloging, electronic resources management, and processing and preservation</w:t>
      </w:r>
      <w:r w:rsidR="00397642" w:rsidRPr="003914EB">
        <w:rPr>
          <w:rFonts w:ascii="Arial" w:hAnsi="Arial" w:cs="Arial"/>
          <w:sz w:val="22"/>
          <w:szCs w:val="22"/>
        </w:rPr>
        <w:t>.</w:t>
      </w:r>
    </w:p>
    <w:p w14:paraId="6EDBA2F5" w14:textId="77777777" w:rsidR="00397642" w:rsidRPr="003914EB" w:rsidRDefault="00397642" w:rsidP="00D727FB">
      <w:pPr>
        <w:rPr>
          <w:rFonts w:ascii="Arial" w:hAnsi="Arial" w:cs="Arial"/>
          <w:sz w:val="22"/>
          <w:szCs w:val="22"/>
        </w:rPr>
      </w:pPr>
    </w:p>
    <w:p w14:paraId="69DF2CA8" w14:textId="77777777" w:rsidR="00397642" w:rsidRPr="003914EB" w:rsidRDefault="00397642" w:rsidP="00D727FB">
      <w:pPr>
        <w:rPr>
          <w:rFonts w:ascii="Arial" w:hAnsi="Arial" w:cs="Arial"/>
          <w:sz w:val="22"/>
          <w:szCs w:val="22"/>
        </w:rPr>
      </w:pPr>
    </w:p>
    <w:p w14:paraId="422C95E8" w14:textId="77777777" w:rsidR="00D727FB" w:rsidRPr="003914EB" w:rsidRDefault="00D727FB" w:rsidP="00BB352B">
      <w:pPr>
        <w:rPr>
          <w:rFonts w:ascii="Arial" w:hAnsi="Arial" w:cs="Arial"/>
          <w:sz w:val="22"/>
          <w:szCs w:val="22"/>
        </w:rPr>
      </w:pPr>
    </w:p>
    <w:p w14:paraId="437FCB2F" w14:textId="77777777" w:rsidR="00BB352B" w:rsidRPr="003914EB" w:rsidRDefault="00BB352B" w:rsidP="00BB352B">
      <w:pPr>
        <w:rPr>
          <w:rFonts w:ascii="Arial" w:hAnsi="Arial" w:cs="Arial"/>
          <w:sz w:val="22"/>
          <w:szCs w:val="22"/>
        </w:rPr>
      </w:pPr>
    </w:p>
    <w:p w14:paraId="5D6A152E" w14:textId="77777777" w:rsidR="0098129E" w:rsidRPr="003914EB" w:rsidRDefault="0098129E">
      <w:pPr>
        <w:rPr>
          <w:rFonts w:ascii="Arial" w:hAnsi="Arial" w:cs="Arial"/>
          <w:sz w:val="22"/>
          <w:szCs w:val="22"/>
        </w:rPr>
      </w:pPr>
    </w:p>
    <w:sectPr w:rsidR="0098129E" w:rsidRPr="003914EB" w:rsidSect="008744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3DC04" w14:textId="77777777" w:rsidR="00E45879" w:rsidRDefault="00E45879" w:rsidP="000623EE">
      <w:r>
        <w:separator/>
      </w:r>
    </w:p>
  </w:endnote>
  <w:endnote w:type="continuationSeparator" w:id="0">
    <w:p w14:paraId="1EB2F129" w14:textId="77777777" w:rsidR="00E45879" w:rsidRDefault="00E45879" w:rsidP="0006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9B54B" w14:textId="77777777" w:rsidR="00E45879" w:rsidRDefault="00E45879" w:rsidP="000623EE">
      <w:r>
        <w:separator/>
      </w:r>
    </w:p>
  </w:footnote>
  <w:footnote w:type="continuationSeparator" w:id="0">
    <w:p w14:paraId="37C707C1" w14:textId="77777777" w:rsidR="00E45879" w:rsidRDefault="00E45879" w:rsidP="00062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72840"/>
    <w:multiLevelType w:val="multilevel"/>
    <w:tmpl w:val="92BE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57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82"/>
    <w:rsid w:val="00013915"/>
    <w:rsid w:val="00022C8C"/>
    <w:rsid w:val="000623EE"/>
    <w:rsid w:val="00130CA0"/>
    <w:rsid w:val="00171C73"/>
    <w:rsid w:val="001F59F9"/>
    <w:rsid w:val="00257070"/>
    <w:rsid w:val="00277347"/>
    <w:rsid w:val="00362F2F"/>
    <w:rsid w:val="003914EB"/>
    <w:rsid w:val="00397642"/>
    <w:rsid w:val="003E42C1"/>
    <w:rsid w:val="003F1D4E"/>
    <w:rsid w:val="00423E88"/>
    <w:rsid w:val="006E092B"/>
    <w:rsid w:val="00722478"/>
    <w:rsid w:val="008744DF"/>
    <w:rsid w:val="008F06D8"/>
    <w:rsid w:val="00923B87"/>
    <w:rsid w:val="009727C4"/>
    <w:rsid w:val="0098129E"/>
    <w:rsid w:val="009A5A9A"/>
    <w:rsid w:val="009A6AAE"/>
    <w:rsid w:val="009E7E9E"/>
    <w:rsid w:val="00A81B7D"/>
    <w:rsid w:val="00B05D99"/>
    <w:rsid w:val="00B5608B"/>
    <w:rsid w:val="00B964F4"/>
    <w:rsid w:val="00BB2628"/>
    <w:rsid w:val="00BB352B"/>
    <w:rsid w:val="00CE4F83"/>
    <w:rsid w:val="00CF6ED6"/>
    <w:rsid w:val="00D727FB"/>
    <w:rsid w:val="00E36659"/>
    <w:rsid w:val="00E40582"/>
    <w:rsid w:val="00E45879"/>
    <w:rsid w:val="00E506F6"/>
    <w:rsid w:val="00E9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33A4F2"/>
  <w15:chartTrackingRefBased/>
  <w15:docId w15:val="{D3CA4370-DE3F-B24D-878C-09F9685B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4F4"/>
    <w:rPr>
      <w:color w:val="0563C1" w:themeColor="hyperlink"/>
      <w:u w:val="single"/>
    </w:rPr>
  </w:style>
  <w:style w:type="character" w:styleId="UnresolvedMention">
    <w:name w:val="Unresolved Mention"/>
    <w:basedOn w:val="DefaultParagraphFont"/>
    <w:uiPriority w:val="99"/>
    <w:semiHidden/>
    <w:unhideWhenUsed/>
    <w:rsid w:val="00B964F4"/>
    <w:rPr>
      <w:color w:val="605E5C"/>
      <w:shd w:val="clear" w:color="auto" w:fill="E1DFDD"/>
    </w:rPr>
  </w:style>
  <w:style w:type="character" w:styleId="Emphasis">
    <w:name w:val="Emphasis"/>
    <w:basedOn w:val="DefaultParagraphFont"/>
    <w:uiPriority w:val="20"/>
    <w:qFormat/>
    <w:rsid w:val="00BB352B"/>
    <w:rPr>
      <w:i/>
      <w:iCs/>
    </w:rPr>
  </w:style>
  <w:style w:type="paragraph" w:styleId="Header">
    <w:name w:val="header"/>
    <w:basedOn w:val="Normal"/>
    <w:link w:val="HeaderChar"/>
    <w:uiPriority w:val="99"/>
    <w:unhideWhenUsed/>
    <w:rsid w:val="000623EE"/>
    <w:pPr>
      <w:tabs>
        <w:tab w:val="center" w:pos="4680"/>
        <w:tab w:val="right" w:pos="9360"/>
      </w:tabs>
    </w:pPr>
  </w:style>
  <w:style w:type="character" w:customStyle="1" w:styleId="HeaderChar">
    <w:name w:val="Header Char"/>
    <w:basedOn w:val="DefaultParagraphFont"/>
    <w:link w:val="Header"/>
    <w:uiPriority w:val="99"/>
    <w:rsid w:val="000623EE"/>
  </w:style>
  <w:style w:type="paragraph" w:styleId="Footer">
    <w:name w:val="footer"/>
    <w:basedOn w:val="Normal"/>
    <w:link w:val="FooterChar"/>
    <w:uiPriority w:val="99"/>
    <w:unhideWhenUsed/>
    <w:rsid w:val="000623EE"/>
    <w:pPr>
      <w:tabs>
        <w:tab w:val="center" w:pos="4680"/>
        <w:tab w:val="right" w:pos="9360"/>
      </w:tabs>
    </w:pPr>
  </w:style>
  <w:style w:type="character" w:customStyle="1" w:styleId="FooterChar">
    <w:name w:val="Footer Char"/>
    <w:basedOn w:val="DefaultParagraphFont"/>
    <w:link w:val="Footer"/>
    <w:uiPriority w:val="99"/>
    <w:rsid w:val="0006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767611">
      <w:bodyDiv w:val="1"/>
      <w:marLeft w:val="0"/>
      <w:marRight w:val="0"/>
      <w:marTop w:val="0"/>
      <w:marBottom w:val="0"/>
      <w:divBdr>
        <w:top w:val="none" w:sz="0" w:space="0" w:color="auto"/>
        <w:left w:val="none" w:sz="0" w:space="0" w:color="auto"/>
        <w:bottom w:val="none" w:sz="0" w:space="0" w:color="auto"/>
        <w:right w:val="none" w:sz="0" w:space="0" w:color="auto"/>
      </w:divBdr>
    </w:div>
    <w:div w:id="1158156422">
      <w:bodyDiv w:val="1"/>
      <w:marLeft w:val="0"/>
      <w:marRight w:val="0"/>
      <w:marTop w:val="0"/>
      <w:marBottom w:val="0"/>
      <w:divBdr>
        <w:top w:val="none" w:sz="0" w:space="0" w:color="auto"/>
        <w:left w:val="none" w:sz="0" w:space="0" w:color="auto"/>
        <w:bottom w:val="none" w:sz="0" w:space="0" w:color="auto"/>
        <w:right w:val="none" w:sz="0" w:space="0" w:color="auto"/>
      </w:divBdr>
    </w:div>
    <w:div w:id="1205753240">
      <w:bodyDiv w:val="1"/>
      <w:marLeft w:val="0"/>
      <w:marRight w:val="0"/>
      <w:marTop w:val="0"/>
      <w:marBottom w:val="0"/>
      <w:divBdr>
        <w:top w:val="none" w:sz="0" w:space="0" w:color="auto"/>
        <w:left w:val="none" w:sz="0" w:space="0" w:color="auto"/>
        <w:bottom w:val="none" w:sz="0" w:space="0" w:color="auto"/>
        <w:right w:val="none" w:sz="0" w:space="0" w:color="auto"/>
      </w:divBdr>
    </w:div>
    <w:div w:id="1209537058">
      <w:bodyDiv w:val="1"/>
      <w:marLeft w:val="0"/>
      <w:marRight w:val="0"/>
      <w:marTop w:val="0"/>
      <w:marBottom w:val="0"/>
      <w:divBdr>
        <w:top w:val="none" w:sz="0" w:space="0" w:color="auto"/>
        <w:left w:val="none" w:sz="0" w:space="0" w:color="auto"/>
        <w:bottom w:val="none" w:sz="0" w:space="0" w:color="auto"/>
        <w:right w:val="none" w:sz="0" w:space="0" w:color="auto"/>
      </w:divBdr>
    </w:div>
    <w:div w:id="1384984289">
      <w:bodyDiv w:val="1"/>
      <w:marLeft w:val="0"/>
      <w:marRight w:val="0"/>
      <w:marTop w:val="0"/>
      <w:marBottom w:val="0"/>
      <w:divBdr>
        <w:top w:val="none" w:sz="0" w:space="0" w:color="auto"/>
        <w:left w:val="none" w:sz="0" w:space="0" w:color="auto"/>
        <w:bottom w:val="none" w:sz="0" w:space="0" w:color="auto"/>
        <w:right w:val="none" w:sz="0" w:space="0" w:color="auto"/>
      </w:divBdr>
    </w:div>
    <w:div w:id="1455128448">
      <w:bodyDiv w:val="1"/>
      <w:marLeft w:val="0"/>
      <w:marRight w:val="0"/>
      <w:marTop w:val="0"/>
      <w:marBottom w:val="0"/>
      <w:divBdr>
        <w:top w:val="none" w:sz="0" w:space="0" w:color="auto"/>
        <w:left w:val="none" w:sz="0" w:space="0" w:color="auto"/>
        <w:bottom w:val="none" w:sz="0" w:space="0" w:color="auto"/>
        <w:right w:val="none" w:sz="0" w:space="0" w:color="auto"/>
      </w:divBdr>
    </w:div>
    <w:div w:id="1558471858">
      <w:bodyDiv w:val="1"/>
      <w:marLeft w:val="0"/>
      <w:marRight w:val="0"/>
      <w:marTop w:val="0"/>
      <w:marBottom w:val="0"/>
      <w:divBdr>
        <w:top w:val="none" w:sz="0" w:space="0" w:color="auto"/>
        <w:left w:val="none" w:sz="0" w:space="0" w:color="auto"/>
        <w:bottom w:val="none" w:sz="0" w:space="0" w:color="auto"/>
        <w:right w:val="none" w:sz="0" w:space="0" w:color="auto"/>
      </w:divBdr>
    </w:div>
    <w:div w:id="15663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Mara Fields</cp:lastModifiedBy>
  <cp:revision>4</cp:revision>
  <dcterms:created xsi:type="dcterms:W3CDTF">2023-07-18T18:42:00Z</dcterms:created>
  <dcterms:modified xsi:type="dcterms:W3CDTF">2024-10-02T22:59:00Z</dcterms:modified>
</cp:coreProperties>
</file>