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7DD2" w14:textId="5988A086" w:rsidR="00410218" w:rsidRPr="00A71FD4" w:rsidRDefault="00410218" w:rsidP="00410218">
      <w:pPr>
        <w:tabs>
          <w:tab w:val="left" w:pos="720"/>
        </w:tabs>
        <w:spacing w:before="240" w:after="240"/>
        <w:jc w:val="center"/>
        <w:rPr>
          <w:b/>
          <w:caps/>
          <w:color w:val="262626" w:themeColor="text1" w:themeTint="D9"/>
          <w:sz w:val="24"/>
        </w:rPr>
      </w:pPr>
      <w:r>
        <w:rPr>
          <w:b/>
          <w:caps/>
          <w:color w:val="262626" w:themeColor="text1" w:themeTint="D9"/>
          <w:sz w:val="24"/>
        </w:rPr>
        <w:t>Investigational Devices</w:t>
      </w:r>
    </w:p>
    <w:tbl>
      <w:tblPr>
        <w:tblW w:w="0" w:type="auto"/>
        <w:jc w:val="center"/>
        <w:tblBorders>
          <w:top w:val="single" w:sz="4" w:space="0" w:color="7F7F7F"/>
          <w:left w:val="single" w:sz="4" w:space="0" w:color="7F7F7F"/>
          <w:bottom w:val="single" w:sz="4" w:space="0" w:color="7F7F7F"/>
          <w:right w:val="single" w:sz="4" w:space="0" w:color="7F7F7F"/>
          <w:insideH w:val="single" w:sz="4" w:space="0" w:color="auto"/>
          <w:insideV w:val="single" w:sz="4" w:space="0" w:color="auto"/>
        </w:tblBorders>
        <w:shd w:val="clear" w:color="auto" w:fill="DADCD8"/>
        <w:tblLook w:val="04A0" w:firstRow="1" w:lastRow="0" w:firstColumn="1" w:lastColumn="0" w:noHBand="0" w:noVBand="1"/>
      </w:tblPr>
      <w:tblGrid>
        <w:gridCol w:w="10790"/>
      </w:tblGrid>
      <w:tr w:rsidR="00410218" w:rsidRPr="00E25968" w14:paraId="5FD48A32" w14:textId="77777777" w:rsidTr="00C4170F">
        <w:trPr>
          <w:jc w:val="center"/>
        </w:trPr>
        <w:tc>
          <w:tcPr>
            <w:tcW w:w="10790" w:type="dxa"/>
            <w:shd w:val="clear" w:color="auto" w:fill="DADCD8"/>
          </w:tcPr>
          <w:p w14:paraId="1968AD7E" w14:textId="3D3F5190" w:rsidR="00410218" w:rsidRPr="00F3734B" w:rsidRDefault="00410218" w:rsidP="00C4170F">
            <w:pPr>
              <w:pStyle w:val="Instructions"/>
              <w:spacing w:line="240" w:lineRule="auto"/>
              <w:contextualSpacing w:val="0"/>
              <w:rPr>
                <w:rFonts w:eastAsia="Calibri"/>
                <w:b/>
                <w:i w:val="0"/>
                <w:szCs w:val="20"/>
              </w:rPr>
            </w:pPr>
            <w:r w:rsidRPr="00F3734B">
              <w:rPr>
                <w:rFonts w:eastAsia="Calibri"/>
                <w:b/>
                <w:i w:val="0"/>
                <w:szCs w:val="20"/>
              </w:rPr>
              <w:t xml:space="preserve">Purpose: </w:t>
            </w:r>
            <w:r w:rsidRPr="00F3734B">
              <w:rPr>
                <w:rFonts w:eastAsia="Calibri"/>
                <w:i w:val="0"/>
                <w:szCs w:val="20"/>
              </w:rPr>
              <w:t xml:space="preserve"> This </w:t>
            </w:r>
            <w:r w:rsidR="0085532E">
              <w:rPr>
                <w:rFonts w:eastAsia="Calibri"/>
                <w:i w:val="0"/>
                <w:szCs w:val="20"/>
              </w:rPr>
              <w:t>form</w:t>
            </w:r>
            <w:r w:rsidRPr="00F3734B">
              <w:rPr>
                <w:rFonts w:eastAsia="Calibri"/>
                <w:i w:val="0"/>
                <w:szCs w:val="20"/>
              </w:rPr>
              <w:t xml:space="preserve"> is designed to provide information to the IRB for human </w:t>
            </w:r>
            <w:proofErr w:type="gramStart"/>
            <w:r w:rsidRPr="00F3734B">
              <w:rPr>
                <w:rFonts w:eastAsia="Calibri"/>
                <w:i w:val="0"/>
                <w:szCs w:val="20"/>
              </w:rPr>
              <w:t>subjects</w:t>
            </w:r>
            <w:proofErr w:type="gramEnd"/>
            <w:r w:rsidRPr="00F3734B">
              <w:rPr>
                <w:rFonts w:eastAsia="Calibri"/>
                <w:i w:val="0"/>
                <w:szCs w:val="20"/>
              </w:rPr>
              <w:t xml:space="preserve"> research </w:t>
            </w:r>
            <w:r w:rsidRPr="00F3734B">
              <w:rPr>
                <w:i w:val="0"/>
                <w:szCs w:val="20"/>
              </w:rPr>
              <w:t>when requesting a Nonsignificant Risk (NSR) device determination for an Investigational Device (IDE)</w:t>
            </w:r>
            <w:r w:rsidRPr="00F3734B">
              <w:rPr>
                <w:rFonts w:eastAsia="Calibri"/>
                <w:i w:val="0"/>
                <w:szCs w:val="20"/>
              </w:rPr>
              <w:t>.</w:t>
            </w:r>
          </w:p>
        </w:tc>
      </w:tr>
    </w:tbl>
    <w:p w14:paraId="175CA658" w14:textId="0A2B95F2" w:rsidR="00410218" w:rsidRDefault="00410218" w:rsidP="004E5AD2">
      <w:pPr>
        <w:pStyle w:val="Instructions"/>
        <w:spacing w:after="0"/>
        <w:contextualSpacing w:val="0"/>
        <w:rPr>
          <w:i w:val="0"/>
          <w:szCs w:val="20"/>
        </w:rPr>
      </w:pPr>
      <w:r w:rsidRPr="00E25968">
        <w:rPr>
          <w:b/>
          <w:i w:val="0"/>
          <w:szCs w:val="20"/>
        </w:rPr>
        <w:t xml:space="preserve">Instructions: </w:t>
      </w:r>
      <w:r w:rsidR="00A72C48" w:rsidRPr="00A72C48">
        <w:rPr>
          <w:i w:val="0"/>
          <w:szCs w:val="20"/>
        </w:rPr>
        <w:t>Complete this form only if your research activities will include</w:t>
      </w:r>
      <w:r w:rsidR="004E5AD2">
        <w:rPr>
          <w:i w:val="0"/>
          <w:szCs w:val="20"/>
        </w:rPr>
        <w:t xml:space="preserve"> the following:</w:t>
      </w:r>
    </w:p>
    <w:p w14:paraId="58663EA1" w14:textId="7D875FA0" w:rsidR="00410218" w:rsidRPr="00A47FF1" w:rsidRDefault="004E5AD2" w:rsidP="00410218">
      <w:pPr>
        <w:pStyle w:val="Instructions"/>
        <w:numPr>
          <w:ilvl w:val="1"/>
          <w:numId w:val="11"/>
        </w:numPr>
        <w:spacing w:before="60"/>
        <w:rPr>
          <w:i w:val="0"/>
          <w:szCs w:val="20"/>
        </w:rPr>
      </w:pPr>
      <w:r>
        <w:rPr>
          <w:i w:val="0"/>
          <w:szCs w:val="20"/>
        </w:rPr>
        <w:t>Use of</w:t>
      </w:r>
      <w:r w:rsidR="00410218" w:rsidRPr="00A47FF1">
        <w:rPr>
          <w:i w:val="0"/>
          <w:szCs w:val="20"/>
        </w:rPr>
        <w:t xml:space="preserve"> an investigational device which does not have an Investigational Device Exemption (IDE) number</w:t>
      </w:r>
      <w:r w:rsidR="00410218">
        <w:rPr>
          <w:i w:val="0"/>
          <w:szCs w:val="20"/>
        </w:rPr>
        <w:t xml:space="preserve">; </w:t>
      </w:r>
      <w:r w:rsidR="00410218">
        <w:rPr>
          <w:b/>
          <w:szCs w:val="20"/>
        </w:rPr>
        <w:t>and</w:t>
      </w:r>
    </w:p>
    <w:p w14:paraId="657D9D53" w14:textId="77777777" w:rsidR="00410218" w:rsidRPr="00E25968" w:rsidRDefault="00410218" w:rsidP="00410218">
      <w:pPr>
        <w:pStyle w:val="Instructions"/>
        <w:numPr>
          <w:ilvl w:val="1"/>
          <w:numId w:val="11"/>
        </w:numPr>
        <w:spacing w:before="60" w:after="0" w:line="240" w:lineRule="auto"/>
        <w:contextualSpacing w:val="0"/>
        <w:rPr>
          <w:i w:val="0"/>
          <w:szCs w:val="20"/>
        </w:rPr>
      </w:pPr>
      <w:r>
        <w:rPr>
          <w:i w:val="0"/>
          <w:szCs w:val="20"/>
        </w:rPr>
        <w:t>Y</w:t>
      </w:r>
      <w:r w:rsidRPr="00A47FF1">
        <w:rPr>
          <w:i w:val="0"/>
          <w:szCs w:val="20"/>
        </w:rPr>
        <w:t>ou believe the use of investigational device in this study poses nonsignificant risk (NSR).</w:t>
      </w:r>
    </w:p>
    <w:p w14:paraId="1F095624" w14:textId="77777777" w:rsidR="00410218" w:rsidRPr="00E25968" w:rsidRDefault="00410218" w:rsidP="00410218">
      <w:pPr>
        <w:pStyle w:val="Instructions"/>
        <w:numPr>
          <w:ilvl w:val="0"/>
          <w:numId w:val="11"/>
        </w:numPr>
        <w:spacing w:before="60" w:after="0" w:line="240" w:lineRule="auto"/>
        <w:contextualSpacing w:val="0"/>
        <w:rPr>
          <w:i w:val="0"/>
          <w:szCs w:val="20"/>
        </w:rPr>
      </w:pPr>
      <w:r w:rsidRPr="00E25968">
        <w:rPr>
          <w:i w:val="0"/>
          <w:szCs w:val="20"/>
        </w:rPr>
        <w:t xml:space="preserve">Investigators must fill out a form for </w:t>
      </w:r>
      <w:r w:rsidRPr="00E25968">
        <w:rPr>
          <w:b/>
          <w:szCs w:val="20"/>
          <w:u w:val="single"/>
        </w:rPr>
        <w:t>each</w:t>
      </w:r>
      <w:r w:rsidRPr="00410218">
        <w:rPr>
          <w:b/>
          <w:szCs w:val="20"/>
        </w:rPr>
        <w:t xml:space="preserve"> </w:t>
      </w:r>
      <w:r>
        <w:rPr>
          <w:i w:val="0"/>
          <w:szCs w:val="20"/>
        </w:rPr>
        <w:t>device</w:t>
      </w:r>
      <w:r w:rsidRPr="00E25968">
        <w:rPr>
          <w:i w:val="0"/>
          <w:szCs w:val="20"/>
        </w:rPr>
        <w:t xml:space="preserve">. </w:t>
      </w:r>
    </w:p>
    <w:p w14:paraId="443A6683" w14:textId="3441DB59" w:rsidR="00410218" w:rsidRPr="00E25968" w:rsidRDefault="00410218" w:rsidP="00410218">
      <w:pPr>
        <w:pStyle w:val="Instructions"/>
        <w:numPr>
          <w:ilvl w:val="0"/>
          <w:numId w:val="11"/>
        </w:numPr>
        <w:spacing w:before="60" w:after="0" w:line="240" w:lineRule="auto"/>
        <w:contextualSpacing w:val="0"/>
        <w:rPr>
          <w:i w:val="0"/>
          <w:szCs w:val="20"/>
        </w:rPr>
      </w:pPr>
      <w:r w:rsidRPr="00E25968">
        <w:rPr>
          <w:i w:val="0"/>
          <w:szCs w:val="20"/>
        </w:rPr>
        <w:t xml:space="preserve">Respond to every question on this application. Incomplete applications will be </w:t>
      </w:r>
      <w:r w:rsidR="00BB366B" w:rsidRPr="00E25968">
        <w:rPr>
          <w:i w:val="0"/>
          <w:szCs w:val="20"/>
        </w:rPr>
        <w:t>returned and</w:t>
      </w:r>
      <w:r w:rsidRPr="00E25968">
        <w:rPr>
          <w:i w:val="0"/>
          <w:szCs w:val="20"/>
        </w:rPr>
        <w:t xml:space="preserve"> will result in a delay of your study being reviewed. If a question does not apply, answer N/A. Do not leave any question blank.</w:t>
      </w:r>
    </w:p>
    <w:p w14:paraId="3635CAEE" w14:textId="77777777" w:rsidR="00F359F7" w:rsidRPr="00E25968" w:rsidRDefault="00F359F7" w:rsidP="00F359F7">
      <w:pPr>
        <w:pStyle w:val="StyleInstructionsBoldNotItalicAfter0pt"/>
        <w:numPr>
          <w:ilvl w:val="0"/>
          <w:numId w:val="11"/>
        </w:numPr>
        <w:rPr>
          <w:i/>
        </w:rPr>
      </w:pPr>
      <w:r w:rsidRPr="007E406D">
        <w:rPr>
          <w:b w:val="0"/>
          <w:bCs w:val="0"/>
        </w:rPr>
        <w:t>Upload completed forms when submitting a New Study or Modification activity through the IRB Module of the Research Administration Portal (RAP).</w:t>
      </w:r>
      <w:r>
        <w:t xml:space="preserve"> </w:t>
      </w:r>
    </w:p>
    <w:p w14:paraId="0F7B9BB7" w14:textId="77777777" w:rsidR="00410218" w:rsidRPr="00E25968" w:rsidRDefault="00410218" w:rsidP="00410218">
      <w:pPr>
        <w:pStyle w:val="Instructions"/>
        <w:numPr>
          <w:ilvl w:val="0"/>
          <w:numId w:val="11"/>
        </w:numPr>
        <w:spacing w:before="60" w:after="0" w:line="240" w:lineRule="auto"/>
        <w:contextualSpacing w:val="0"/>
        <w:rPr>
          <w:rFonts w:cs="Arial"/>
          <w:i w:val="0"/>
        </w:rPr>
      </w:pPr>
      <w:r w:rsidRPr="00E25968">
        <w:rPr>
          <w:i w:val="0"/>
          <w:szCs w:val="20"/>
        </w:rPr>
        <w:t>Save this form to your computer before proceeding.</w:t>
      </w:r>
    </w:p>
    <w:p w14:paraId="6CFEB922" w14:textId="77777777" w:rsidR="00BB366B" w:rsidRDefault="0085532E" w:rsidP="00BB366B">
      <w:pPr>
        <w:pStyle w:val="Header"/>
      </w:pPr>
      <w:bookmarkStart w:id="0" w:name="_Hlk56767186"/>
      <w:r>
        <w:pict w14:anchorId="4AD79326">
          <v:rect id="_x0000_i1025" style="width:0;height:1.5pt" o:hralign="center" o:hrstd="t" o:hr="t" fillcolor="#a0a0a0" stroked="f"/>
        </w:pict>
      </w:r>
    </w:p>
    <w:p w14:paraId="0311488A" w14:textId="77777777" w:rsidR="00BB366B" w:rsidRPr="00230618" w:rsidRDefault="00BB366B" w:rsidP="00BB366B">
      <w:pPr>
        <w:spacing w:after="120"/>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04"/>
        <w:gridCol w:w="3786"/>
        <w:gridCol w:w="991"/>
        <w:gridCol w:w="4319"/>
      </w:tblGrid>
      <w:tr w:rsidR="00BB366B" w:rsidRPr="00EF354E" w14:paraId="3862DF04" w14:textId="77777777" w:rsidTr="00AE10CB">
        <w:trPr>
          <w:jc w:val="center"/>
        </w:trPr>
        <w:tc>
          <w:tcPr>
            <w:tcW w:w="1704" w:type="dxa"/>
            <w:shd w:val="clear" w:color="auto" w:fill="auto"/>
            <w:vAlign w:val="center"/>
          </w:tcPr>
          <w:p w14:paraId="49187AEC" w14:textId="77777777" w:rsidR="00BB366B" w:rsidRPr="00C130A5" w:rsidRDefault="00BB366B" w:rsidP="00AE10CB">
            <w:pPr>
              <w:rPr>
                <w:rFonts w:cs="Open Sans"/>
                <w:sz w:val="16"/>
                <w:szCs w:val="16"/>
              </w:rPr>
            </w:pPr>
            <w:r w:rsidRPr="00C130A5">
              <w:rPr>
                <w:rFonts w:cs="Open Sans"/>
                <w:sz w:val="16"/>
                <w:szCs w:val="16"/>
              </w:rPr>
              <w:t xml:space="preserve">Principal </w:t>
            </w:r>
          </w:p>
          <w:p w14:paraId="4B3090B2" w14:textId="77777777" w:rsidR="00BB366B" w:rsidRPr="00C130A5" w:rsidRDefault="00BB366B" w:rsidP="00AE10CB">
            <w:pPr>
              <w:rPr>
                <w:rFonts w:cs="Open Sans"/>
                <w:sz w:val="16"/>
                <w:szCs w:val="16"/>
              </w:rPr>
            </w:pPr>
            <w:r w:rsidRPr="00C130A5">
              <w:rPr>
                <w:rFonts w:cs="Open Sans"/>
                <w:sz w:val="16"/>
                <w:szCs w:val="16"/>
              </w:rPr>
              <w:t>Investigator (PI):</w:t>
            </w:r>
          </w:p>
        </w:tc>
        <w:tc>
          <w:tcPr>
            <w:tcW w:w="3786" w:type="dxa"/>
            <w:shd w:val="clear" w:color="auto" w:fill="auto"/>
            <w:vAlign w:val="center"/>
          </w:tcPr>
          <w:p w14:paraId="212BC8CB" w14:textId="33BC171A" w:rsidR="00BB366B" w:rsidRPr="00EF354E" w:rsidRDefault="00BB366B" w:rsidP="00BB366B">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EF354E">
              <w:tab/>
            </w:r>
          </w:p>
        </w:tc>
        <w:tc>
          <w:tcPr>
            <w:tcW w:w="991" w:type="dxa"/>
            <w:shd w:val="clear" w:color="auto" w:fill="auto"/>
            <w:vAlign w:val="center"/>
          </w:tcPr>
          <w:p w14:paraId="27C2DC34" w14:textId="77777777" w:rsidR="00BB366B" w:rsidRPr="00C130A5" w:rsidRDefault="00BB366B" w:rsidP="00AE10CB">
            <w:pPr>
              <w:rPr>
                <w:rFonts w:cs="Open Sans"/>
                <w:sz w:val="16"/>
                <w:szCs w:val="16"/>
              </w:rPr>
            </w:pPr>
            <w:r w:rsidRPr="00C130A5">
              <w:rPr>
                <w:rFonts w:cs="Open Sans"/>
                <w:sz w:val="16"/>
                <w:szCs w:val="16"/>
              </w:rPr>
              <w:t>Faculty Advisor:</w:t>
            </w:r>
          </w:p>
        </w:tc>
        <w:tc>
          <w:tcPr>
            <w:tcW w:w="4319" w:type="dxa"/>
            <w:shd w:val="clear" w:color="auto" w:fill="auto"/>
            <w:vAlign w:val="center"/>
          </w:tcPr>
          <w:p w14:paraId="7986832A" w14:textId="64571A99" w:rsidR="00BB366B" w:rsidRPr="00EF354E" w:rsidRDefault="00BB366B" w:rsidP="00BB366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EF354E">
              <w:tab/>
            </w:r>
          </w:p>
        </w:tc>
      </w:tr>
      <w:tr w:rsidR="00BB366B" w:rsidRPr="00EF354E" w14:paraId="36D9D878" w14:textId="77777777" w:rsidTr="00AE10CB">
        <w:trPr>
          <w:jc w:val="center"/>
        </w:trPr>
        <w:tc>
          <w:tcPr>
            <w:tcW w:w="1704" w:type="dxa"/>
            <w:shd w:val="clear" w:color="auto" w:fill="auto"/>
            <w:vAlign w:val="center"/>
          </w:tcPr>
          <w:p w14:paraId="44126090" w14:textId="77777777" w:rsidR="00BB366B" w:rsidRPr="00C130A5" w:rsidRDefault="00BB366B" w:rsidP="00AE10CB">
            <w:pPr>
              <w:pStyle w:val="Header"/>
              <w:rPr>
                <w:rFonts w:cs="Open Sans"/>
                <w:sz w:val="16"/>
                <w:szCs w:val="16"/>
              </w:rPr>
            </w:pPr>
            <w:r w:rsidRPr="00C130A5">
              <w:rPr>
                <w:rFonts w:cs="Open Sans"/>
                <w:sz w:val="16"/>
                <w:szCs w:val="16"/>
              </w:rPr>
              <w:t>Study Title:</w:t>
            </w:r>
          </w:p>
        </w:tc>
        <w:tc>
          <w:tcPr>
            <w:tcW w:w="9096" w:type="dxa"/>
            <w:gridSpan w:val="3"/>
            <w:shd w:val="clear" w:color="auto" w:fill="auto"/>
            <w:vAlign w:val="center"/>
          </w:tcPr>
          <w:p w14:paraId="100F526D" w14:textId="4F05A5DA" w:rsidR="00BB366B" w:rsidRPr="00D70027" w:rsidRDefault="00BB366B" w:rsidP="00BB366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r w:rsidRPr="00D70027">
              <w:tab/>
            </w:r>
          </w:p>
        </w:tc>
      </w:tr>
    </w:tbl>
    <w:p w14:paraId="5E524843" w14:textId="77777777" w:rsidR="00BB366B" w:rsidRPr="00E25968" w:rsidRDefault="0085532E" w:rsidP="00BB366B">
      <w:pPr>
        <w:pStyle w:val="Header"/>
      </w:pPr>
      <w:r>
        <w:rPr>
          <w:rFonts w:eastAsia="Calibri"/>
          <w:sz w:val="2"/>
          <w:szCs w:val="2"/>
        </w:rPr>
        <w:pict w14:anchorId="4B34F5B7">
          <v:rect id="_x0000_i1026" style="width:0;height:1.5pt" o:hralign="center" o:hrstd="t" o:hr="t" fillcolor="#a0a0a0" stroked="f"/>
        </w:pict>
      </w:r>
    </w:p>
    <w:tbl>
      <w:tblPr>
        <w:tblW w:w="5000" w:type="pct"/>
        <w:jc w:val="center"/>
        <w:tblLayout w:type="fixed"/>
        <w:tblCellMar>
          <w:left w:w="115" w:type="dxa"/>
          <w:right w:w="115" w:type="dxa"/>
        </w:tblCellMar>
        <w:tblLook w:val="04A0" w:firstRow="1" w:lastRow="0" w:firstColumn="1" w:lastColumn="0" w:noHBand="0" w:noVBand="1"/>
      </w:tblPr>
      <w:tblGrid>
        <w:gridCol w:w="10790"/>
      </w:tblGrid>
      <w:tr w:rsidR="00410218" w:rsidRPr="00AE09E7" w14:paraId="0E0EE2CD" w14:textId="77777777" w:rsidTr="00BB366B">
        <w:trPr>
          <w:trHeight w:val="330"/>
          <w:jc w:val="center"/>
        </w:trPr>
        <w:tc>
          <w:tcPr>
            <w:tcW w:w="10790" w:type="dxa"/>
            <w:tcBorders>
              <w:top w:val="single" w:sz="4" w:space="0" w:color="7F7F7F"/>
              <w:left w:val="single" w:sz="4" w:space="0" w:color="7F7F7F"/>
              <w:bottom w:val="single" w:sz="4" w:space="0" w:color="auto"/>
              <w:right w:val="single" w:sz="4" w:space="0" w:color="7F7F7F"/>
            </w:tcBorders>
            <w:shd w:val="clear" w:color="auto" w:fill="007030"/>
            <w:vAlign w:val="center"/>
            <w:hideMark/>
          </w:tcPr>
          <w:bookmarkEnd w:id="0"/>
          <w:p w14:paraId="486CB956" w14:textId="77777777" w:rsidR="00410218" w:rsidRPr="00AE09E7" w:rsidRDefault="00410218" w:rsidP="00410218">
            <w:pPr>
              <w:pStyle w:val="Parts"/>
              <w:numPr>
                <w:ilvl w:val="0"/>
                <w:numId w:val="1"/>
              </w:numPr>
            </w:pPr>
            <w:r>
              <w:t>Definitions</w:t>
            </w:r>
          </w:p>
        </w:tc>
      </w:tr>
      <w:tr w:rsidR="00410218" w:rsidRPr="00905709" w14:paraId="0ED8BEAC" w14:textId="77777777" w:rsidTr="00BB366B">
        <w:trPr>
          <w:jc w:val="center"/>
        </w:trPr>
        <w:tc>
          <w:tcPr>
            <w:tcW w:w="10790" w:type="dxa"/>
            <w:tcBorders>
              <w:top w:val="single" w:sz="4" w:space="0" w:color="auto"/>
              <w:left w:val="single" w:sz="4" w:space="0" w:color="auto"/>
              <w:right w:val="single" w:sz="4" w:space="0" w:color="auto"/>
            </w:tcBorders>
            <w:vAlign w:val="center"/>
            <w:hideMark/>
          </w:tcPr>
          <w:p w14:paraId="6C1F7BAE" w14:textId="77777777" w:rsidR="00410218" w:rsidRPr="00783081" w:rsidRDefault="00410218" w:rsidP="00C4170F">
            <w:pPr>
              <w:pStyle w:val="Parts-1"/>
              <w:numPr>
                <w:ilvl w:val="0"/>
                <w:numId w:val="0"/>
              </w:numPr>
            </w:pPr>
            <w:r>
              <w:t xml:space="preserve">Investigational Devices: </w:t>
            </w:r>
            <w:r w:rsidRPr="00ED6E1C">
              <w:rPr>
                <w:b w:val="0"/>
              </w:rPr>
              <w:t>An</w:t>
            </w:r>
            <w:r w:rsidRPr="00ED6E1C">
              <w:rPr>
                <w:b w:val="0"/>
                <w:i/>
              </w:rPr>
              <w:t xml:space="preserve"> investigational device</w:t>
            </w:r>
            <w:r w:rsidRPr="00ED6E1C">
              <w:rPr>
                <w:b w:val="0"/>
              </w:rPr>
              <w:t xml:space="preserve"> is a medical device which is the subject of a human research study to evaluate its safety and/or effectiveness.  Clinical studies of investigational devices must comply with FDA’s investigational device exemption (IDE) regulations.</w:t>
            </w:r>
          </w:p>
        </w:tc>
      </w:tr>
      <w:tr w:rsidR="00410218" w:rsidRPr="00905709" w14:paraId="1AE5A571" w14:textId="77777777" w:rsidTr="00BB366B">
        <w:trPr>
          <w:trHeight w:val="324"/>
          <w:jc w:val="center"/>
        </w:trPr>
        <w:tc>
          <w:tcPr>
            <w:tcW w:w="10790" w:type="dxa"/>
            <w:tcBorders>
              <w:left w:val="single" w:sz="4" w:space="0" w:color="auto"/>
              <w:right w:val="single" w:sz="4" w:space="0" w:color="auto"/>
            </w:tcBorders>
            <w:vAlign w:val="center"/>
          </w:tcPr>
          <w:p w14:paraId="2C1774B9" w14:textId="77777777" w:rsidR="00410218" w:rsidRDefault="00410218" w:rsidP="00410218">
            <w:pPr>
              <w:keepNext/>
              <w:numPr>
                <w:ilvl w:val="0"/>
                <w:numId w:val="3"/>
              </w:numPr>
              <w:spacing w:before="120"/>
            </w:pPr>
            <w:r>
              <w:t>"an instrument, apparatus, implement, machine, contrivance, implant, in vitro reagent, or other similar or related article, including a component part, or accessory which is:</w:t>
            </w:r>
          </w:p>
        </w:tc>
      </w:tr>
      <w:tr w:rsidR="00410218" w:rsidRPr="00905709" w14:paraId="74649F85" w14:textId="77777777" w:rsidTr="00BB366B">
        <w:trPr>
          <w:jc w:val="center"/>
        </w:trPr>
        <w:tc>
          <w:tcPr>
            <w:tcW w:w="10790" w:type="dxa"/>
            <w:tcBorders>
              <w:left w:val="single" w:sz="4" w:space="0" w:color="auto"/>
              <w:bottom w:val="dotted" w:sz="4" w:space="0" w:color="auto"/>
              <w:right w:val="single" w:sz="4" w:space="0" w:color="auto"/>
            </w:tcBorders>
            <w:vAlign w:val="center"/>
          </w:tcPr>
          <w:p w14:paraId="7708976B" w14:textId="77777777" w:rsidR="00410218" w:rsidRDefault="00410218" w:rsidP="00410218">
            <w:pPr>
              <w:numPr>
                <w:ilvl w:val="0"/>
                <w:numId w:val="5"/>
              </w:numPr>
              <w:spacing w:before="120"/>
              <w:ind w:left="1440"/>
            </w:pPr>
            <w:r>
              <w:t xml:space="preserve">recognized in the official National Formulary, or the United States Pharmacopoeia, or any supplement to them, </w:t>
            </w:r>
          </w:p>
          <w:p w14:paraId="1FA5ECFE" w14:textId="77777777" w:rsidR="00410218" w:rsidRDefault="00410218" w:rsidP="00410218">
            <w:pPr>
              <w:numPr>
                <w:ilvl w:val="0"/>
                <w:numId w:val="4"/>
              </w:numPr>
              <w:spacing w:before="120"/>
              <w:ind w:left="1440"/>
            </w:pPr>
            <w:r>
              <w:t xml:space="preserve">intended for use in the diagnosis of disease or other conditions, or in the cure, mitigation, treatment, or prevention of disease, in man or other animals, or </w:t>
            </w:r>
          </w:p>
          <w:p w14:paraId="3B818F56" w14:textId="77777777" w:rsidR="00410218" w:rsidRDefault="00410218" w:rsidP="00410218">
            <w:pPr>
              <w:numPr>
                <w:ilvl w:val="0"/>
                <w:numId w:val="4"/>
              </w:numPr>
              <w:spacing w:before="120" w:after="120"/>
              <w:ind w:left="1440"/>
            </w:pPr>
            <w:r>
              <w:t>intended to affect the structure or any function of the body of man or other animals, and which does not achieve any of it's primary intended purposes through chemical action within or on the body of man or other animals and which is not dependent upon being metabolized for the achievement of any of its primary intended purposes."</w:t>
            </w:r>
          </w:p>
        </w:tc>
      </w:tr>
      <w:tr w:rsidR="00410218" w:rsidRPr="00905709" w14:paraId="24C3E49A" w14:textId="77777777" w:rsidTr="00BB366B">
        <w:trPr>
          <w:trHeight w:val="342"/>
          <w:jc w:val="center"/>
        </w:trPr>
        <w:tc>
          <w:tcPr>
            <w:tcW w:w="10790" w:type="dxa"/>
            <w:tcBorders>
              <w:top w:val="dotted" w:sz="4" w:space="0" w:color="auto"/>
              <w:left w:val="single" w:sz="4" w:space="0" w:color="auto"/>
              <w:right w:val="single" w:sz="4" w:space="0" w:color="auto"/>
            </w:tcBorders>
            <w:vAlign w:val="center"/>
            <w:hideMark/>
          </w:tcPr>
          <w:p w14:paraId="5348A3E2" w14:textId="77777777" w:rsidR="00410218" w:rsidRPr="00783081" w:rsidRDefault="00410218" w:rsidP="00C4170F">
            <w:pPr>
              <w:pStyle w:val="Parts-1"/>
              <w:keepNext w:val="0"/>
              <w:numPr>
                <w:ilvl w:val="0"/>
                <w:numId w:val="0"/>
              </w:numPr>
            </w:pPr>
            <w:r w:rsidRPr="00FE5661">
              <w:t>Significant Risk Study/Device</w:t>
            </w:r>
            <w:r>
              <w:t>:</w:t>
            </w:r>
            <w:r w:rsidRPr="00FE5661">
              <w:t xml:space="preserve"> </w:t>
            </w:r>
            <w:r w:rsidRPr="00ED6E1C">
              <w:rPr>
                <w:b w:val="0"/>
              </w:rPr>
              <w:t xml:space="preserve">A </w:t>
            </w:r>
            <w:r w:rsidRPr="00ED6E1C">
              <w:rPr>
                <w:b w:val="0"/>
                <w:i/>
              </w:rPr>
              <w:t>significant risk (SR) study</w:t>
            </w:r>
            <w:r w:rsidRPr="00ED6E1C">
              <w:rPr>
                <w:b w:val="0"/>
              </w:rPr>
              <w:t xml:space="preserve"> is defined as “a study of a device that presents a potential for serious risk to the health, safety, or welfare of a subject </w:t>
            </w:r>
            <w:r w:rsidRPr="00ED6E1C">
              <w:t>AND</w:t>
            </w:r>
          </w:p>
        </w:tc>
      </w:tr>
      <w:tr w:rsidR="00410218" w:rsidRPr="00905709" w14:paraId="5BE71507" w14:textId="77777777" w:rsidTr="00BB366B">
        <w:trPr>
          <w:jc w:val="center"/>
        </w:trPr>
        <w:tc>
          <w:tcPr>
            <w:tcW w:w="10790" w:type="dxa"/>
            <w:tcBorders>
              <w:left w:val="single" w:sz="4" w:space="0" w:color="auto"/>
              <w:bottom w:val="dotted" w:sz="4" w:space="0" w:color="auto"/>
              <w:right w:val="single" w:sz="4" w:space="0" w:color="auto"/>
            </w:tcBorders>
            <w:vAlign w:val="center"/>
          </w:tcPr>
          <w:p w14:paraId="0A25B713" w14:textId="77777777" w:rsidR="00410218" w:rsidRDefault="00410218" w:rsidP="00410218">
            <w:pPr>
              <w:numPr>
                <w:ilvl w:val="0"/>
                <w:numId w:val="3"/>
              </w:numPr>
              <w:spacing w:before="120"/>
            </w:pPr>
            <w:r>
              <w:t xml:space="preserve">is intended as an </w:t>
            </w:r>
            <w:proofErr w:type="gramStart"/>
            <w:r>
              <w:t>implant;</w:t>
            </w:r>
            <w:proofErr w:type="gramEnd"/>
            <w:r>
              <w:t xml:space="preserve"> </w:t>
            </w:r>
            <w:r>
              <w:rPr>
                <w:b/>
                <w:i/>
              </w:rPr>
              <w:t>OR</w:t>
            </w:r>
          </w:p>
          <w:p w14:paraId="63ED002F" w14:textId="77777777" w:rsidR="00410218" w:rsidRDefault="00410218" w:rsidP="00410218">
            <w:pPr>
              <w:numPr>
                <w:ilvl w:val="0"/>
                <w:numId w:val="3"/>
              </w:numPr>
              <w:spacing w:before="120"/>
            </w:pPr>
            <w:r>
              <w:t xml:space="preserve">is used in supporting or sustaining human </w:t>
            </w:r>
            <w:proofErr w:type="gramStart"/>
            <w:r>
              <w:t>life;</w:t>
            </w:r>
            <w:proofErr w:type="gramEnd"/>
            <w:r>
              <w:t xml:space="preserve"> </w:t>
            </w:r>
            <w:r>
              <w:rPr>
                <w:b/>
                <w:i/>
              </w:rPr>
              <w:t>OR</w:t>
            </w:r>
          </w:p>
          <w:p w14:paraId="162CF254" w14:textId="77777777" w:rsidR="00410218" w:rsidRDefault="00410218" w:rsidP="00410218">
            <w:pPr>
              <w:numPr>
                <w:ilvl w:val="0"/>
                <w:numId w:val="3"/>
              </w:numPr>
              <w:spacing w:before="120"/>
            </w:pPr>
            <w:r>
              <w:t xml:space="preserve">is of substantial importance in diagnosing, curing, mitigating or treating disease, or otherwise prevents impairment of human </w:t>
            </w:r>
            <w:proofErr w:type="gramStart"/>
            <w:r>
              <w:t>health;</w:t>
            </w:r>
            <w:proofErr w:type="gramEnd"/>
            <w:r>
              <w:t xml:space="preserve"> </w:t>
            </w:r>
            <w:r>
              <w:rPr>
                <w:b/>
                <w:i/>
              </w:rPr>
              <w:t>OR</w:t>
            </w:r>
          </w:p>
          <w:p w14:paraId="55593F88" w14:textId="77777777" w:rsidR="00410218" w:rsidRDefault="00410218" w:rsidP="00410218">
            <w:pPr>
              <w:numPr>
                <w:ilvl w:val="0"/>
                <w:numId w:val="3"/>
              </w:numPr>
              <w:spacing w:before="120" w:after="120"/>
            </w:pPr>
            <w:r>
              <w:t>otherwise presents a potential for serious risk to the health, safety, or welfare of a subject.” [</w:t>
            </w:r>
            <w:hyperlink r:id="rId10" w:history="1">
              <w:r w:rsidRPr="00FE5661">
                <w:rPr>
                  <w:rStyle w:val="Hyperlink"/>
                </w:rPr>
                <w:t>21 CFR 812.3(m)</w:t>
              </w:r>
            </w:hyperlink>
            <w:r>
              <w:t>]</w:t>
            </w:r>
          </w:p>
        </w:tc>
      </w:tr>
      <w:tr w:rsidR="00410218" w:rsidRPr="00905709" w14:paraId="6FCBEEC9" w14:textId="77777777" w:rsidTr="00BB366B">
        <w:trPr>
          <w:jc w:val="center"/>
        </w:trPr>
        <w:tc>
          <w:tcPr>
            <w:tcW w:w="10790" w:type="dxa"/>
            <w:tcBorders>
              <w:top w:val="dotted" w:sz="4" w:space="0" w:color="auto"/>
              <w:left w:val="single" w:sz="4" w:space="0" w:color="auto"/>
              <w:right w:val="single" w:sz="4" w:space="0" w:color="auto"/>
            </w:tcBorders>
            <w:vAlign w:val="center"/>
            <w:hideMark/>
          </w:tcPr>
          <w:p w14:paraId="4B1E9877" w14:textId="77777777" w:rsidR="00410218" w:rsidRPr="00783081" w:rsidRDefault="00410218" w:rsidP="00C4170F">
            <w:pPr>
              <w:pStyle w:val="Parts-1"/>
              <w:numPr>
                <w:ilvl w:val="0"/>
                <w:numId w:val="0"/>
              </w:numPr>
            </w:pPr>
            <w:r>
              <w:lastRenderedPageBreak/>
              <w:t>Nons</w:t>
            </w:r>
            <w:r w:rsidRPr="00FE5661">
              <w:t>ignificant Risk Study/Device</w:t>
            </w:r>
            <w:r>
              <w:t xml:space="preserve">: </w:t>
            </w:r>
            <w:r w:rsidRPr="00ED6E1C">
              <w:rPr>
                <w:b w:val="0"/>
              </w:rPr>
              <w:t xml:space="preserve">A study/device that does not meet the definition for a significant risk study/device is considered a </w:t>
            </w:r>
            <w:r w:rsidRPr="00ED6E1C">
              <w:rPr>
                <w:b w:val="0"/>
                <w:i/>
              </w:rPr>
              <w:t>nonsignificant risk (NSR)</w:t>
            </w:r>
            <w:r w:rsidRPr="00ED6E1C">
              <w:rPr>
                <w:b w:val="0"/>
              </w:rPr>
              <w:t xml:space="preserve"> study/device.  A NSR device does not pose significant risk to human subjects.</w:t>
            </w:r>
          </w:p>
        </w:tc>
      </w:tr>
      <w:tr w:rsidR="00410218" w:rsidRPr="00905709" w14:paraId="2404232A" w14:textId="77777777" w:rsidTr="00BB366B">
        <w:trPr>
          <w:jc w:val="center"/>
        </w:trPr>
        <w:tc>
          <w:tcPr>
            <w:tcW w:w="10790" w:type="dxa"/>
            <w:tcBorders>
              <w:left w:val="single" w:sz="4" w:space="0" w:color="auto"/>
              <w:bottom w:val="single" w:sz="4" w:space="0" w:color="AEAAAA" w:themeColor="background2" w:themeShade="BF"/>
              <w:right w:val="single" w:sz="4" w:space="0" w:color="auto"/>
            </w:tcBorders>
            <w:vAlign w:val="center"/>
          </w:tcPr>
          <w:p w14:paraId="7D9481E3" w14:textId="77777777" w:rsidR="00410218" w:rsidRDefault="00410218" w:rsidP="00410218">
            <w:pPr>
              <w:numPr>
                <w:ilvl w:val="0"/>
                <w:numId w:val="3"/>
              </w:numPr>
              <w:spacing w:before="120"/>
            </w:pPr>
            <w:r>
              <w:t>It is the responsibility of the CPHS/IRB to classify a study as nonsignificant risk by evaluating the sponsor-generated device information provided by the investigator who is applying to the CPHS/IRB.</w:t>
            </w:r>
          </w:p>
          <w:p w14:paraId="4547DED2" w14:textId="77777777" w:rsidR="00410218" w:rsidRDefault="00410218" w:rsidP="00410218">
            <w:pPr>
              <w:numPr>
                <w:ilvl w:val="0"/>
                <w:numId w:val="3"/>
              </w:numPr>
              <w:spacing w:before="120"/>
            </w:pPr>
            <w:r>
              <w:t>FDA approval is not required.  Full CPHS/IRB review and approval is required.</w:t>
            </w:r>
          </w:p>
          <w:p w14:paraId="713BF3C8" w14:textId="77777777" w:rsidR="00410218" w:rsidRDefault="00410218" w:rsidP="00410218">
            <w:pPr>
              <w:numPr>
                <w:ilvl w:val="0"/>
                <w:numId w:val="3"/>
              </w:numPr>
              <w:spacing w:before="120" w:after="120"/>
            </w:pPr>
            <w:r>
              <w:t xml:space="preserve">Nonsignificant risk is not the same as a “minimal risk” classification used for Expedited Review.  </w:t>
            </w:r>
          </w:p>
        </w:tc>
      </w:tr>
    </w:tbl>
    <w:p w14:paraId="60760A3A" w14:textId="77777777" w:rsidR="00BB366B" w:rsidRDefault="00BB366B"/>
    <w:tbl>
      <w:tblPr>
        <w:tblW w:w="5000" w:type="pct"/>
        <w:jc w:val="center"/>
        <w:tblLayout w:type="fixed"/>
        <w:tblCellMar>
          <w:left w:w="115" w:type="dxa"/>
          <w:right w:w="115" w:type="dxa"/>
        </w:tblCellMar>
        <w:tblLook w:val="04A0" w:firstRow="1" w:lastRow="0" w:firstColumn="1" w:lastColumn="0" w:noHBand="0" w:noVBand="1"/>
      </w:tblPr>
      <w:tblGrid>
        <w:gridCol w:w="10790"/>
      </w:tblGrid>
      <w:tr w:rsidR="00410218" w:rsidRPr="00AE09E7" w14:paraId="361BB07C" w14:textId="77777777" w:rsidTr="00BB366B">
        <w:trPr>
          <w:trHeight w:val="330"/>
          <w:jc w:val="center"/>
        </w:trPr>
        <w:tc>
          <w:tcPr>
            <w:tcW w:w="10790" w:type="dxa"/>
            <w:tcBorders>
              <w:top w:val="single" w:sz="4" w:space="0" w:color="7F7F7F"/>
              <w:left w:val="single" w:sz="4" w:space="0" w:color="7F7F7F"/>
              <w:bottom w:val="single" w:sz="4" w:space="0" w:color="auto"/>
              <w:right w:val="single" w:sz="4" w:space="0" w:color="7F7F7F"/>
            </w:tcBorders>
            <w:shd w:val="clear" w:color="auto" w:fill="007030"/>
            <w:vAlign w:val="center"/>
            <w:hideMark/>
          </w:tcPr>
          <w:p w14:paraId="4DC5BE20" w14:textId="77777777" w:rsidR="00410218" w:rsidRPr="00AE09E7" w:rsidRDefault="00410218" w:rsidP="00410218">
            <w:pPr>
              <w:pStyle w:val="Parts"/>
              <w:numPr>
                <w:ilvl w:val="0"/>
                <w:numId w:val="1"/>
              </w:numPr>
            </w:pPr>
            <w:r>
              <w:t>Device/Study Description</w:t>
            </w:r>
          </w:p>
        </w:tc>
      </w:tr>
      <w:tr w:rsidR="00410218" w:rsidRPr="004E4C1C" w14:paraId="5C5BBEFB"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single" w:sz="4" w:space="0" w:color="auto"/>
              <w:bottom w:val="dotted" w:sz="4" w:space="0" w:color="auto"/>
            </w:tcBorders>
            <w:shd w:val="clear" w:color="auto" w:fill="DADCD8"/>
            <w:vAlign w:val="center"/>
          </w:tcPr>
          <w:p w14:paraId="5F4E5D3C" w14:textId="77777777" w:rsidR="00410218" w:rsidRPr="00C6299E" w:rsidRDefault="00410218" w:rsidP="00C4170F">
            <w:pPr>
              <w:pStyle w:val="Parts-1"/>
            </w:pPr>
            <w:r w:rsidRPr="00C6299E">
              <w:t>Provide description of the methodology to be used and that may offer any analysis that the study is scientifically sound:</w:t>
            </w:r>
          </w:p>
        </w:tc>
      </w:tr>
      <w:tr w:rsidR="00410218" w:rsidRPr="004E4C1C" w14:paraId="7D608992"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5"/>
          <w:jc w:val="center"/>
        </w:trPr>
        <w:tc>
          <w:tcPr>
            <w:tcW w:w="10790" w:type="dxa"/>
            <w:tcBorders>
              <w:top w:val="dotted" w:sz="4" w:space="0" w:color="auto"/>
              <w:bottom w:val="single" w:sz="4" w:space="0" w:color="auto"/>
            </w:tcBorders>
            <w:shd w:val="clear" w:color="auto" w:fill="auto"/>
            <w:vAlign w:val="center"/>
          </w:tcPr>
          <w:p w14:paraId="46BA8A82" w14:textId="619E6ECF" w:rsidR="00410218" w:rsidRPr="00CB6830"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0F18C14B"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10790" w:type="dxa"/>
            <w:tcBorders>
              <w:top w:val="single" w:sz="4" w:space="0" w:color="auto"/>
              <w:bottom w:val="dotted" w:sz="4" w:space="0" w:color="auto"/>
            </w:tcBorders>
            <w:shd w:val="clear" w:color="auto" w:fill="DADCD8"/>
            <w:vAlign w:val="center"/>
          </w:tcPr>
          <w:p w14:paraId="7B8A98E7" w14:textId="77777777" w:rsidR="00410218" w:rsidRPr="004E4C1C" w:rsidRDefault="00410218" w:rsidP="00C4170F">
            <w:pPr>
              <w:pStyle w:val="Parts-1"/>
              <w:rPr>
                <w:rFonts w:cs="Arial"/>
              </w:rPr>
            </w:pPr>
            <w:r w:rsidRPr="004E4C1C">
              <w:t>Describe sample size</w:t>
            </w:r>
            <w:r>
              <w:t>,</w:t>
            </w:r>
            <w:r w:rsidRPr="004E4C1C">
              <w:t xml:space="preserve"> including a statistical justification</w:t>
            </w:r>
            <w:r>
              <w:t>:</w:t>
            </w:r>
          </w:p>
        </w:tc>
      </w:tr>
      <w:tr w:rsidR="00410218" w:rsidRPr="004E4C1C" w14:paraId="2216707B"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5"/>
          <w:jc w:val="center"/>
        </w:trPr>
        <w:tc>
          <w:tcPr>
            <w:tcW w:w="10790" w:type="dxa"/>
            <w:tcBorders>
              <w:top w:val="dotted" w:sz="4" w:space="0" w:color="auto"/>
              <w:bottom w:val="single" w:sz="4" w:space="0" w:color="auto"/>
            </w:tcBorders>
            <w:shd w:val="clear" w:color="auto" w:fill="auto"/>
            <w:vAlign w:val="center"/>
          </w:tcPr>
          <w:p w14:paraId="43BC18F6" w14:textId="15BE294D" w:rsidR="00410218" w:rsidRPr="004E4C1C"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7DC406A0"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5"/>
          <w:jc w:val="center"/>
        </w:trPr>
        <w:tc>
          <w:tcPr>
            <w:tcW w:w="10790" w:type="dxa"/>
            <w:tcBorders>
              <w:top w:val="single" w:sz="4" w:space="0" w:color="auto"/>
              <w:bottom w:val="dotted" w:sz="4" w:space="0" w:color="auto"/>
            </w:tcBorders>
            <w:shd w:val="clear" w:color="auto" w:fill="DADCD8"/>
            <w:vAlign w:val="center"/>
          </w:tcPr>
          <w:p w14:paraId="51E5F3BA" w14:textId="77777777" w:rsidR="00410218" w:rsidRPr="004E4C1C" w:rsidRDefault="00410218" w:rsidP="00C4170F">
            <w:pPr>
              <w:pStyle w:val="Parts-1"/>
              <w:rPr>
                <w:rFonts w:cs="Arial"/>
              </w:rPr>
            </w:pPr>
            <w:r w:rsidRPr="004E4C1C">
              <w:t>Describe study design – controlled/uncontrolled, prospective/retrospective, andomized/nonrandomized and justification for study design</w:t>
            </w:r>
            <w:r>
              <w:t>:</w:t>
            </w:r>
          </w:p>
        </w:tc>
      </w:tr>
      <w:tr w:rsidR="00410218" w:rsidRPr="004E4C1C" w14:paraId="6531B950"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3"/>
          <w:jc w:val="center"/>
        </w:trPr>
        <w:tc>
          <w:tcPr>
            <w:tcW w:w="10790" w:type="dxa"/>
            <w:tcBorders>
              <w:top w:val="dotted" w:sz="4" w:space="0" w:color="auto"/>
              <w:bottom w:val="single" w:sz="4" w:space="0" w:color="auto"/>
            </w:tcBorders>
            <w:shd w:val="clear" w:color="auto" w:fill="auto"/>
            <w:vAlign w:val="center"/>
          </w:tcPr>
          <w:p w14:paraId="643F2315" w14:textId="671F2084" w:rsidR="00410218" w:rsidRPr="004E4C1C"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578F20F0"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4"/>
          <w:jc w:val="center"/>
        </w:trPr>
        <w:tc>
          <w:tcPr>
            <w:tcW w:w="10790" w:type="dxa"/>
            <w:tcBorders>
              <w:top w:val="single" w:sz="4" w:space="0" w:color="auto"/>
              <w:bottom w:val="dotted" w:sz="4" w:space="0" w:color="auto"/>
            </w:tcBorders>
            <w:shd w:val="clear" w:color="auto" w:fill="DADCD8"/>
            <w:vAlign w:val="center"/>
          </w:tcPr>
          <w:p w14:paraId="3F9F265A" w14:textId="77777777" w:rsidR="00410218" w:rsidRPr="004E4C1C" w:rsidRDefault="00410218" w:rsidP="00C4170F">
            <w:pPr>
              <w:pStyle w:val="Parts-1"/>
              <w:rPr>
                <w:rFonts w:cs="Arial"/>
              </w:rPr>
            </w:pPr>
            <w:r>
              <w:t>Provide d</w:t>
            </w:r>
            <w:r w:rsidRPr="004E4C1C">
              <w:t>escription of subject population (include age range)</w:t>
            </w:r>
            <w:r>
              <w:t>:</w:t>
            </w:r>
          </w:p>
        </w:tc>
      </w:tr>
      <w:tr w:rsidR="00410218" w:rsidRPr="004E4C1C" w14:paraId="4B1FF08B"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tcBorders>
              <w:top w:val="dotted" w:sz="4" w:space="0" w:color="auto"/>
              <w:bottom w:val="single" w:sz="4" w:space="0" w:color="auto"/>
            </w:tcBorders>
            <w:shd w:val="clear" w:color="auto" w:fill="auto"/>
            <w:vAlign w:val="center"/>
          </w:tcPr>
          <w:p w14:paraId="053486B1" w14:textId="141063AC" w:rsidR="00410218" w:rsidRPr="00BB366B" w:rsidRDefault="00BB366B" w:rsidP="00BB366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16A6D855"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0"/>
          <w:jc w:val="center"/>
        </w:trPr>
        <w:tc>
          <w:tcPr>
            <w:tcW w:w="10790" w:type="dxa"/>
            <w:tcBorders>
              <w:top w:val="single" w:sz="4" w:space="0" w:color="auto"/>
              <w:bottom w:val="dotted" w:sz="4" w:space="0" w:color="auto"/>
            </w:tcBorders>
            <w:shd w:val="clear" w:color="auto" w:fill="DADCD8"/>
            <w:vAlign w:val="center"/>
          </w:tcPr>
          <w:p w14:paraId="235BDFD6" w14:textId="77777777" w:rsidR="00410218" w:rsidRPr="004E4C1C" w:rsidRDefault="00410218" w:rsidP="00C4170F">
            <w:pPr>
              <w:pStyle w:val="Parts-1"/>
              <w:rPr>
                <w:rFonts w:cs="Arial"/>
              </w:rPr>
            </w:pPr>
            <w:r>
              <w:t>Describe the criteria and method for inclusion/e</w:t>
            </w:r>
            <w:r w:rsidRPr="004E4C1C">
              <w:t>xclusion</w:t>
            </w:r>
            <w:r>
              <w:t>:</w:t>
            </w:r>
          </w:p>
        </w:tc>
      </w:tr>
      <w:tr w:rsidR="00410218" w:rsidRPr="004E4C1C" w14:paraId="57840756"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3"/>
          <w:jc w:val="center"/>
        </w:trPr>
        <w:tc>
          <w:tcPr>
            <w:tcW w:w="10790" w:type="dxa"/>
            <w:tcBorders>
              <w:top w:val="dotted" w:sz="4" w:space="0" w:color="auto"/>
              <w:bottom w:val="single" w:sz="4" w:space="0" w:color="auto"/>
            </w:tcBorders>
            <w:shd w:val="clear" w:color="auto" w:fill="auto"/>
            <w:vAlign w:val="center"/>
          </w:tcPr>
          <w:p w14:paraId="19C5E237" w14:textId="4D9917C9" w:rsidR="00410218" w:rsidRPr="004E4C1C"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2D212CC1"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8"/>
          <w:jc w:val="center"/>
        </w:trPr>
        <w:tc>
          <w:tcPr>
            <w:tcW w:w="10790" w:type="dxa"/>
            <w:tcBorders>
              <w:top w:val="single" w:sz="4" w:space="0" w:color="auto"/>
              <w:bottom w:val="dotted" w:sz="4" w:space="0" w:color="auto"/>
            </w:tcBorders>
            <w:shd w:val="clear" w:color="auto" w:fill="DADCD8"/>
            <w:vAlign w:val="center"/>
          </w:tcPr>
          <w:p w14:paraId="7F1A4049" w14:textId="77777777" w:rsidR="00410218" w:rsidRPr="004E4C1C" w:rsidRDefault="00410218" w:rsidP="00C4170F">
            <w:pPr>
              <w:pStyle w:val="Parts-1"/>
              <w:rPr>
                <w:rFonts w:cs="Arial"/>
              </w:rPr>
            </w:pPr>
            <w:r>
              <w:t>State o</w:t>
            </w:r>
            <w:r w:rsidRPr="004E4C1C">
              <w:t>verall study success criteria including justification</w:t>
            </w:r>
            <w:r>
              <w:t xml:space="preserve"> (e.g., how will success of the device be measured and provide rationale):</w:t>
            </w:r>
          </w:p>
        </w:tc>
      </w:tr>
      <w:tr w:rsidR="00410218" w:rsidRPr="004E4C1C" w14:paraId="685536A9"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9"/>
          <w:jc w:val="center"/>
        </w:trPr>
        <w:tc>
          <w:tcPr>
            <w:tcW w:w="10790" w:type="dxa"/>
            <w:tcBorders>
              <w:top w:val="dotted" w:sz="4" w:space="0" w:color="auto"/>
              <w:bottom w:val="single" w:sz="4" w:space="0" w:color="auto"/>
            </w:tcBorders>
            <w:shd w:val="clear" w:color="auto" w:fill="auto"/>
            <w:vAlign w:val="center"/>
          </w:tcPr>
          <w:p w14:paraId="6CBEA1E1" w14:textId="3231AD98"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45F94E53"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8"/>
          <w:jc w:val="center"/>
        </w:trPr>
        <w:tc>
          <w:tcPr>
            <w:tcW w:w="10790" w:type="dxa"/>
            <w:tcBorders>
              <w:top w:val="single" w:sz="4" w:space="0" w:color="auto"/>
              <w:bottom w:val="dotted" w:sz="4" w:space="0" w:color="auto"/>
            </w:tcBorders>
            <w:shd w:val="clear" w:color="auto" w:fill="DADCD8"/>
            <w:vAlign w:val="center"/>
          </w:tcPr>
          <w:p w14:paraId="281EF066" w14:textId="77777777" w:rsidR="00410218" w:rsidRDefault="00410218" w:rsidP="00C4170F">
            <w:pPr>
              <w:pStyle w:val="Parts-1"/>
            </w:pPr>
            <w:r>
              <w:t>Duration of s</w:t>
            </w:r>
            <w:r w:rsidRPr="004E4C1C">
              <w:t>tudy</w:t>
            </w:r>
            <w:r>
              <w:t>:</w:t>
            </w:r>
          </w:p>
        </w:tc>
      </w:tr>
      <w:tr w:rsidR="00410218" w:rsidRPr="004E4C1C" w14:paraId="63DD7858"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4"/>
          <w:jc w:val="center"/>
        </w:trPr>
        <w:tc>
          <w:tcPr>
            <w:tcW w:w="10790" w:type="dxa"/>
            <w:tcBorders>
              <w:top w:val="dotted" w:sz="4" w:space="0" w:color="auto"/>
              <w:bottom w:val="single" w:sz="4" w:space="0" w:color="auto"/>
            </w:tcBorders>
            <w:shd w:val="clear" w:color="auto" w:fill="auto"/>
            <w:vAlign w:val="center"/>
          </w:tcPr>
          <w:p w14:paraId="083E94C1" w14:textId="056DB82A" w:rsidR="00410218" w:rsidRPr="00C6299E" w:rsidRDefault="00BB366B" w:rsidP="00C4170F">
            <w:pPr>
              <w:pStyle w:val="TextFields"/>
              <w:rPr>
                <w:rFonts w:cs="Arial"/>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4407CD25"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1"/>
          <w:jc w:val="center"/>
        </w:trPr>
        <w:tc>
          <w:tcPr>
            <w:tcW w:w="10790" w:type="dxa"/>
            <w:tcBorders>
              <w:top w:val="single" w:sz="4" w:space="0" w:color="auto"/>
              <w:bottom w:val="dotted" w:sz="4" w:space="0" w:color="auto"/>
            </w:tcBorders>
            <w:shd w:val="clear" w:color="auto" w:fill="DADCD8"/>
            <w:vAlign w:val="center"/>
          </w:tcPr>
          <w:p w14:paraId="425EA5B4" w14:textId="77777777" w:rsidR="00410218" w:rsidRDefault="00410218" w:rsidP="00C4170F">
            <w:pPr>
              <w:pStyle w:val="Parts-1"/>
            </w:pPr>
            <w:r w:rsidRPr="004E4C1C">
              <w:t>Duration and frequency of daily research activities if applicable</w:t>
            </w:r>
            <w:r>
              <w:t>:</w:t>
            </w:r>
          </w:p>
        </w:tc>
      </w:tr>
      <w:tr w:rsidR="00410218" w:rsidRPr="004E4C1C" w14:paraId="4D8D6730"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tcBorders>
              <w:top w:val="dotted" w:sz="4" w:space="0" w:color="auto"/>
              <w:bottom w:val="single" w:sz="4" w:space="0" w:color="auto"/>
            </w:tcBorders>
            <w:shd w:val="clear" w:color="auto" w:fill="auto"/>
            <w:vAlign w:val="center"/>
          </w:tcPr>
          <w:p w14:paraId="7A55EDB6" w14:textId="159693E6"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0C435CC8"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1"/>
          <w:jc w:val="center"/>
        </w:trPr>
        <w:tc>
          <w:tcPr>
            <w:tcW w:w="10790" w:type="dxa"/>
            <w:tcBorders>
              <w:top w:val="single" w:sz="4" w:space="0" w:color="auto"/>
              <w:bottom w:val="dotted" w:sz="4" w:space="0" w:color="auto"/>
            </w:tcBorders>
            <w:shd w:val="clear" w:color="auto" w:fill="DADCD8"/>
            <w:vAlign w:val="center"/>
          </w:tcPr>
          <w:p w14:paraId="44BC70E2" w14:textId="77777777" w:rsidR="00410218" w:rsidRDefault="00410218" w:rsidP="00C4170F">
            <w:pPr>
              <w:pStyle w:val="Parts-1"/>
            </w:pPr>
            <w:r w:rsidRPr="004E4C1C">
              <w:t>Number of study sites</w:t>
            </w:r>
            <w:r>
              <w:t>:</w:t>
            </w:r>
          </w:p>
        </w:tc>
      </w:tr>
      <w:tr w:rsidR="00410218" w:rsidRPr="004E4C1C" w14:paraId="4D517463"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tcBorders>
              <w:top w:val="dotted" w:sz="4" w:space="0" w:color="auto"/>
              <w:bottom w:val="single" w:sz="4" w:space="0" w:color="auto"/>
            </w:tcBorders>
            <w:shd w:val="clear" w:color="auto" w:fill="auto"/>
            <w:vAlign w:val="center"/>
          </w:tcPr>
          <w:p w14:paraId="0F4B0D7F" w14:textId="3CBCD367"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7530C778"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1"/>
          <w:jc w:val="center"/>
        </w:trPr>
        <w:tc>
          <w:tcPr>
            <w:tcW w:w="10790" w:type="dxa"/>
            <w:tcBorders>
              <w:top w:val="single" w:sz="4" w:space="0" w:color="auto"/>
              <w:bottom w:val="dotted" w:sz="4" w:space="0" w:color="auto"/>
            </w:tcBorders>
            <w:shd w:val="clear" w:color="auto" w:fill="DADCD8"/>
            <w:vAlign w:val="center"/>
          </w:tcPr>
          <w:p w14:paraId="48EADD18" w14:textId="77777777" w:rsidR="00410218" w:rsidRDefault="00410218" w:rsidP="00C4170F">
            <w:pPr>
              <w:pStyle w:val="Parts-1"/>
            </w:pPr>
            <w:r>
              <w:lastRenderedPageBreak/>
              <w:t>Describe p</w:t>
            </w:r>
            <w:r w:rsidRPr="004E4C1C">
              <w:t>lanned statistical analysis</w:t>
            </w:r>
            <w:r>
              <w:t>:</w:t>
            </w:r>
          </w:p>
        </w:tc>
      </w:tr>
      <w:tr w:rsidR="00410218" w:rsidRPr="004E4C1C" w14:paraId="09EE4D95"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tcBorders>
              <w:top w:val="dotted" w:sz="4" w:space="0" w:color="auto"/>
              <w:bottom w:val="single" w:sz="4" w:space="0" w:color="auto"/>
            </w:tcBorders>
            <w:shd w:val="clear" w:color="auto" w:fill="auto"/>
            <w:vAlign w:val="center"/>
          </w:tcPr>
          <w:p w14:paraId="0BFD27D8" w14:textId="64947B14" w:rsidR="00410218" w:rsidRDefault="00BB366B" w:rsidP="00BB366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587EE49C"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1"/>
          <w:jc w:val="center"/>
        </w:trPr>
        <w:tc>
          <w:tcPr>
            <w:tcW w:w="10790" w:type="dxa"/>
            <w:tcBorders>
              <w:top w:val="single" w:sz="4" w:space="0" w:color="auto"/>
              <w:bottom w:val="dotted" w:sz="4" w:space="0" w:color="auto"/>
            </w:tcBorders>
            <w:shd w:val="clear" w:color="auto" w:fill="DADCD8"/>
            <w:vAlign w:val="center"/>
          </w:tcPr>
          <w:p w14:paraId="162304E1" w14:textId="20542091" w:rsidR="00410218" w:rsidRDefault="00410218" w:rsidP="00C4170F">
            <w:pPr>
              <w:pStyle w:val="Parts-1"/>
            </w:pPr>
            <w:r>
              <w:t>Describe i</w:t>
            </w:r>
            <w:r w:rsidRPr="004E4C1C">
              <w:t xml:space="preserve">nformed consent </w:t>
            </w:r>
            <w:r>
              <w:t xml:space="preserve">and information/training </w:t>
            </w:r>
            <w:r w:rsidRPr="004E4C1C">
              <w:t>procedures</w:t>
            </w:r>
            <w:r>
              <w:t xml:space="preserve">: (NOTE:  All </w:t>
            </w:r>
            <w:r w:rsidRPr="004E4C1C">
              <w:t>device information/training documents</w:t>
            </w:r>
            <w:r>
              <w:t xml:space="preserve"> must be attached.)</w:t>
            </w:r>
          </w:p>
        </w:tc>
      </w:tr>
      <w:tr w:rsidR="00410218" w:rsidRPr="004E4C1C" w14:paraId="1D143230"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5"/>
          <w:jc w:val="center"/>
        </w:trPr>
        <w:tc>
          <w:tcPr>
            <w:tcW w:w="10790" w:type="dxa"/>
            <w:tcBorders>
              <w:top w:val="dotted" w:sz="4" w:space="0" w:color="auto"/>
              <w:bottom w:val="single" w:sz="4" w:space="0" w:color="auto"/>
            </w:tcBorders>
            <w:shd w:val="clear" w:color="auto" w:fill="auto"/>
            <w:vAlign w:val="center"/>
          </w:tcPr>
          <w:p w14:paraId="17150958" w14:textId="6CEF9430"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73543E2A"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1"/>
          <w:jc w:val="center"/>
        </w:trPr>
        <w:tc>
          <w:tcPr>
            <w:tcW w:w="10790" w:type="dxa"/>
            <w:tcBorders>
              <w:top w:val="single" w:sz="4" w:space="0" w:color="auto"/>
              <w:bottom w:val="dotted" w:sz="4" w:space="0" w:color="auto"/>
            </w:tcBorders>
            <w:shd w:val="clear" w:color="auto" w:fill="DADCD8"/>
            <w:vAlign w:val="center"/>
          </w:tcPr>
          <w:p w14:paraId="2AD61E46" w14:textId="77777777" w:rsidR="00410218" w:rsidRDefault="00410218" w:rsidP="00C4170F">
            <w:pPr>
              <w:pStyle w:val="Parts-1"/>
            </w:pPr>
            <w:r>
              <w:t>Provide d</w:t>
            </w:r>
            <w:r w:rsidRPr="004E4C1C">
              <w:t xml:space="preserve">escription of potential risk(s) (include any </w:t>
            </w:r>
            <w:r>
              <w:t xml:space="preserve">proposed warnings, precautions, </w:t>
            </w:r>
            <w:r w:rsidRPr="004E4C1C">
              <w:t xml:space="preserve">contraindications, </w:t>
            </w:r>
            <w:r w:rsidRPr="00D36717">
              <w:t>nature of harm that may result from use of the device</w:t>
            </w:r>
            <w:r>
              <w:t>,</w:t>
            </w:r>
            <w:r w:rsidRPr="004E4C1C">
              <w:t xml:space="preserve"> </w:t>
            </w:r>
            <w:proofErr w:type="gramStart"/>
            <w:r w:rsidRPr="004E4C1C">
              <w:t>restrictions</w:t>
            </w:r>
            <w:proofErr w:type="gramEnd"/>
            <w:r w:rsidRPr="004E4C1C">
              <w:t xml:space="preserve"> or training requirements, if known)</w:t>
            </w:r>
            <w:r>
              <w:t>:</w:t>
            </w:r>
          </w:p>
        </w:tc>
      </w:tr>
      <w:tr w:rsidR="00410218" w:rsidRPr="004E4C1C" w14:paraId="4EFC8FE3"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tcBorders>
              <w:top w:val="dotted" w:sz="4" w:space="0" w:color="auto"/>
              <w:bottom w:val="single" w:sz="4" w:space="0" w:color="auto"/>
            </w:tcBorders>
            <w:shd w:val="clear" w:color="auto" w:fill="auto"/>
            <w:vAlign w:val="center"/>
          </w:tcPr>
          <w:p w14:paraId="01E1D031" w14:textId="7E564EA3"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1BF81A3F"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10790" w:type="dxa"/>
            <w:tcBorders>
              <w:top w:val="single" w:sz="4" w:space="0" w:color="auto"/>
              <w:bottom w:val="dotted" w:sz="4" w:space="0" w:color="auto"/>
            </w:tcBorders>
            <w:shd w:val="clear" w:color="auto" w:fill="DADCD8"/>
            <w:vAlign w:val="center"/>
          </w:tcPr>
          <w:p w14:paraId="4A28D820" w14:textId="77777777" w:rsidR="00410218" w:rsidRDefault="00410218" w:rsidP="00C4170F">
            <w:pPr>
              <w:pStyle w:val="Parts-1"/>
            </w:pPr>
            <w:r>
              <w:t>Include Data Safety Monitoring Plan (if applicable):</w:t>
            </w:r>
          </w:p>
        </w:tc>
      </w:tr>
      <w:tr w:rsidR="00410218" w:rsidRPr="004E4C1C" w14:paraId="4259C102"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tcBorders>
              <w:top w:val="dotted" w:sz="4" w:space="0" w:color="auto"/>
              <w:bottom w:val="single" w:sz="4" w:space="0" w:color="auto"/>
            </w:tcBorders>
            <w:shd w:val="clear" w:color="auto" w:fill="auto"/>
            <w:vAlign w:val="center"/>
          </w:tcPr>
          <w:p w14:paraId="18139577" w14:textId="3939C4A6"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3F1B10FC"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6"/>
          <w:jc w:val="center"/>
        </w:trPr>
        <w:tc>
          <w:tcPr>
            <w:tcW w:w="10790" w:type="dxa"/>
            <w:tcBorders>
              <w:top w:val="single" w:sz="4" w:space="0" w:color="auto"/>
              <w:left w:val="single" w:sz="4" w:space="0" w:color="auto"/>
              <w:bottom w:val="dotted" w:sz="4" w:space="0" w:color="auto"/>
              <w:right w:val="single" w:sz="4" w:space="0" w:color="auto"/>
            </w:tcBorders>
            <w:shd w:val="clear" w:color="auto" w:fill="DADCD8"/>
            <w:vAlign w:val="center"/>
          </w:tcPr>
          <w:p w14:paraId="084E4E36" w14:textId="77777777" w:rsidR="00410218" w:rsidRDefault="00410218" w:rsidP="00C4170F">
            <w:pPr>
              <w:pStyle w:val="Parts-1"/>
            </w:pPr>
            <w:r>
              <w:t>Provide d</w:t>
            </w:r>
            <w:r w:rsidRPr="004E4C1C">
              <w:t>escription of potential benefit(s)</w:t>
            </w:r>
            <w:r>
              <w:t>:</w:t>
            </w:r>
          </w:p>
        </w:tc>
      </w:tr>
      <w:tr w:rsidR="00410218" w:rsidRPr="004E4C1C" w14:paraId="75555239"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tcBorders>
              <w:top w:val="dotted" w:sz="4" w:space="0" w:color="auto"/>
              <w:bottom w:val="single" w:sz="4" w:space="0" w:color="auto"/>
            </w:tcBorders>
            <w:shd w:val="clear" w:color="auto" w:fill="auto"/>
            <w:vAlign w:val="center"/>
          </w:tcPr>
          <w:p w14:paraId="0C676333" w14:textId="2F365B26"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2B733467" w14:textId="77777777" w:rsidR="00BB366B" w:rsidRDefault="00BB366B"/>
    <w:tbl>
      <w:tblPr>
        <w:tblW w:w="5000" w:type="pct"/>
        <w:jc w:val="center"/>
        <w:tblLayout w:type="fixed"/>
        <w:tblCellMar>
          <w:left w:w="115" w:type="dxa"/>
          <w:right w:w="115" w:type="dxa"/>
        </w:tblCellMar>
        <w:tblLook w:val="04A0" w:firstRow="1" w:lastRow="0" w:firstColumn="1" w:lastColumn="0" w:noHBand="0" w:noVBand="1"/>
      </w:tblPr>
      <w:tblGrid>
        <w:gridCol w:w="900"/>
        <w:gridCol w:w="9890"/>
      </w:tblGrid>
      <w:tr w:rsidR="00410218" w:rsidRPr="00AE09E7" w14:paraId="6DB61B08" w14:textId="77777777" w:rsidTr="00BB366B">
        <w:trPr>
          <w:trHeight w:val="330"/>
          <w:jc w:val="center"/>
        </w:trPr>
        <w:tc>
          <w:tcPr>
            <w:tcW w:w="10790" w:type="dxa"/>
            <w:gridSpan w:val="2"/>
            <w:tcBorders>
              <w:top w:val="single" w:sz="4" w:space="0" w:color="7F7F7F"/>
              <w:left w:val="single" w:sz="4" w:space="0" w:color="7F7F7F"/>
              <w:bottom w:val="single" w:sz="4" w:space="0" w:color="auto"/>
              <w:right w:val="single" w:sz="4" w:space="0" w:color="7F7F7F"/>
            </w:tcBorders>
            <w:shd w:val="clear" w:color="auto" w:fill="007030"/>
            <w:vAlign w:val="center"/>
            <w:hideMark/>
          </w:tcPr>
          <w:p w14:paraId="65404579" w14:textId="77777777" w:rsidR="00410218" w:rsidRPr="00AE09E7" w:rsidRDefault="00410218" w:rsidP="00410218">
            <w:pPr>
              <w:pStyle w:val="Parts"/>
              <w:numPr>
                <w:ilvl w:val="0"/>
                <w:numId w:val="1"/>
              </w:numPr>
            </w:pPr>
            <w:r>
              <w:t>Risk</w:t>
            </w:r>
          </w:p>
        </w:tc>
      </w:tr>
      <w:tr w:rsidR="00410218" w:rsidRPr="00905709" w14:paraId="41ADCC46" w14:textId="77777777" w:rsidTr="00BB366B">
        <w:trPr>
          <w:trHeight w:val="521"/>
          <w:jc w:val="center"/>
        </w:trPr>
        <w:tc>
          <w:tcPr>
            <w:tcW w:w="10790" w:type="dxa"/>
            <w:gridSpan w:val="2"/>
            <w:tcBorders>
              <w:top w:val="single" w:sz="4" w:space="0" w:color="auto"/>
              <w:left w:val="single" w:sz="4" w:space="0" w:color="auto"/>
              <w:bottom w:val="dotted" w:sz="4" w:space="0" w:color="auto"/>
              <w:right w:val="single" w:sz="4" w:space="0" w:color="auto"/>
            </w:tcBorders>
            <w:shd w:val="clear" w:color="auto" w:fill="DADCD8"/>
            <w:vAlign w:val="center"/>
            <w:hideMark/>
          </w:tcPr>
          <w:p w14:paraId="7E37E735" w14:textId="77777777" w:rsidR="00410218" w:rsidRPr="00783081" w:rsidRDefault="00410218" w:rsidP="00410218">
            <w:pPr>
              <w:pStyle w:val="Parts-1"/>
              <w:numPr>
                <w:ilvl w:val="1"/>
                <w:numId w:val="7"/>
              </w:numPr>
            </w:pPr>
            <w:r w:rsidRPr="00F53EE0">
              <w:t>Sponsor/Investigator’s Assessment of Device/Study</w:t>
            </w:r>
          </w:p>
        </w:tc>
      </w:tr>
      <w:tr w:rsidR="00410218" w:rsidRPr="00905709" w14:paraId="7BFD8D39" w14:textId="77777777" w:rsidTr="00BB366B">
        <w:trPr>
          <w:jc w:val="center"/>
        </w:trPr>
        <w:tc>
          <w:tcPr>
            <w:tcW w:w="10790" w:type="dxa"/>
            <w:gridSpan w:val="2"/>
            <w:tcBorders>
              <w:top w:val="dotted" w:sz="4" w:space="0" w:color="auto"/>
              <w:left w:val="single" w:sz="4" w:space="0" w:color="auto"/>
              <w:right w:val="single" w:sz="4" w:space="0" w:color="auto"/>
            </w:tcBorders>
            <w:vAlign w:val="center"/>
          </w:tcPr>
          <w:p w14:paraId="4382622F" w14:textId="3B08126D" w:rsidR="00410218" w:rsidRDefault="00BB366B" w:rsidP="00C4170F">
            <w:pPr>
              <w:keepNext/>
              <w:spacing w:before="120"/>
              <w:ind w:left="720" w:hanging="36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85532E">
              <w:rPr>
                <w:rFonts w:eastAsia="MS Gothic"/>
              </w:rPr>
            </w:r>
            <w:r w:rsidR="0085532E">
              <w:rPr>
                <w:rFonts w:eastAsia="MS Gothic"/>
              </w:rPr>
              <w:fldChar w:fldCharType="separate"/>
            </w:r>
            <w:r>
              <w:rPr>
                <w:rFonts w:eastAsia="MS Gothic"/>
              </w:rPr>
              <w:fldChar w:fldCharType="end"/>
            </w:r>
            <w:r w:rsidRPr="0033019E">
              <w:rPr>
                <w:szCs w:val="18"/>
              </w:rPr>
              <w:t xml:space="preserve"> </w:t>
            </w:r>
            <w:r>
              <w:rPr>
                <w:sz w:val="22"/>
              </w:rPr>
              <w:t xml:space="preserve"> </w:t>
            </w:r>
            <w:r w:rsidR="00410218">
              <w:tab/>
            </w:r>
            <w:r w:rsidR="00410218">
              <w:rPr>
                <w:b/>
              </w:rPr>
              <w:t>Significant Risk (SR)</w:t>
            </w:r>
            <w:r w:rsidR="00410218">
              <w:t xml:space="preserve"> </w:t>
            </w:r>
          </w:p>
        </w:tc>
      </w:tr>
      <w:tr w:rsidR="00410218" w:rsidRPr="00905709" w14:paraId="5FAEF5CA" w14:textId="77777777" w:rsidTr="00BB366B">
        <w:trPr>
          <w:jc w:val="center"/>
        </w:trPr>
        <w:tc>
          <w:tcPr>
            <w:tcW w:w="10790" w:type="dxa"/>
            <w:gridSpan w:val="2"/>
            <w:tcBorders>
              <w:left w:val="single" w:sz="4" w:space="0" w:color="auto"/>
              <w:bottom w:val="dotted" w:sz="4" w:space="0" w:color="auto"/>
              <w:right w:val="single" w:sz="4" w:space="0" w:color="auto"/>
            </w:tcBorders>
            <w:vAlign w:val="center"/>
          </w:tcPr>
          <w:p w14:paraId="491FAFFA" w14:textId="5EBE3645" w:rsidR="00410218" w:rsidRPr="004B73D8" w:rsidRDefault="00BB366B" w:rsidP="00C4170F">
            <w:pPr>
              <w:keepNext/>
              <w:spacing w:before="120" w:after="120"/>
              <w:ind w:left="720" w:hanging="360"/>
              <w:rPr>
                <w:b/>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85532E">
              <w:rPr>
                <w:rFonts w:eastAsia="MS Gothic"/>
              </w:rPr>
            </w:r>
            <w:r w:rsidR="0085532E">
              <w:rPr>
                <w:rFonts w:eastAsia="MS Gothic"/>
              </w:rPr>
              <w:fldChar w:fldCharType="separate"/>
            </w:r>
            <w:r>
              <w:rPr>
                <w:rFonts w:eastAsia="MS Gothic"/>
              </w:rPr>
              <w:fldChar w:fldCharType="end"/>
            </w:r>
            <w:r w:rsidRPr="0033019E">
              <w:rPr>
                <w:szCs w:val="18"/>
              </w:rPr>
              <w:t xml:space="preserve"> </w:t>
            </w:r>
            <w:r>
              <w:rPr>
                <w:sz w:val="22"/>
              </w:rPr>
              <w:t xml:space="preserve"> </w:t>
            </w:r>
            <w:r w:rsidR="00410218">
              <w:tab/>
            </w:r>
            <w:r w:rsidR="00410218">
              <w:rPr>
                <w:b/>
              </w:rPr>
              <w:t>Nonsignificant Risk (NSR)</w:t>
            </w:r>
          </w:p>
        </w:tc>
      </w:tr>
      <w:tr w:rsidR="00410218" w:rsidRPr="004B73D8" w14:paraId="04E286F9" w14:textId="77777777" w:rsidTr="00BB366B">
        <w:trPr>
          <w:trHeight w:val="559"/>
          <w:jc w:val="center"/>
        </w:trPr>
        <w:tc>
          <w:tcPr>
            <w:tcW w:w="900" w:type="dxa"/>
            <w:tcBorders>
              <w:top w:val="dotted" w:sz="4" w:space="0" w:color="auto"/>
              <w:left w:val="single" w:sz="4" w:space="0" w:color="auto"/>
            </w:tcBorders>
            <w:vAlign w:val="center"/>
          </w:tcPr>
          <w:p w14:paraId="56183CC5" w14:textId="77777777" w:rsidR="00410218" w:rsidRPr="00CB6830" w:rsidRDefault="00410218" w:rsidP="00C4170F"/>
        </w:tc>
        <w:tc>
          <w:tcPr>
            <w:tcW w:w="9890" w:type="dxa"/>
            <w:tcBorders>
              <w:top w:val="dotted" w:sz="4" w:space="0" w:color="auto"/>
              <w:right w:val="single" w:sz="4" w:space="0" w:color="auto"/>
            </w:tcBorders>
            <w:vAlign w:val="center"/>
          </w:tcPr>
          <w:p w14:paraId="7AE02B1A" w14:textId="77777777" w:rsidR="00410218" w:rsidRPr="004B73D8" w:rsidRDefault="00410218" w:rsidP="00C4170F">
            <w:pPr>
              <w:pStyle w:val="Parts-a"/>
              <w:ind w:left="499" w:hanging="465"/>
            </w:pPr>
            <w:r>
              <w:tab/>
              <w:t>E</w:t>
            </w:r>
            <w:r w:rsidRPr="00F53EE0">
              <w:t xml:space="preserve">xplain why the use of the device in this study poses </w:t>
            </w:r>
            <w:r w:rsidRPr="00F53EE0">
              <w:rPr>
                <w:b/>
                <w:i/>
              </w:rPr>
              <w:t>nonsignificant risk</w:t>
            </w:r>
            <w:r w:rsidRPr="00F53EE0">
              <w:t xml:space="preserve">, and attach any other supporting information (e.g., any reports of prior investigations). </w:t>
            </w:r>
          </w:p>
        </w:tc>
      </w:tr>
      <w:tr w:rsidR="00410218" w:rsidRPr="004B73D8" w14:paraId="45D80CE9" w14:textId="77777777" w:rsidTr="00BB366B">
        <w:trPr>
          <w:trHeight w:val="66"/>
          <w:jc w:val="center"/>
        </w:trPr>
        <w:tc>
          <w:tcPr>
            <w:tcW w:w="900" w:type="dxa"/>
            <w:tcBorders>
              <w:left w:val="single" w:sz="4" w:space="0" w:color="auto"/>
              <w:bottom w:val="dotted" w:sz="4" w:space="0" w:color="auto"/>
            </w:tcBorders>
            <w:vAlign w:val="center"/>
          </w:tcPr>
          <w:p w14:paraId="0160C21F" w14:textId="77777777" w:rsidR="00410218" w:rsidRPr="00CB6830" w:rsidRDefault="00410218" w:rsidP="00C4170F"/>
        </w:tc>
        <w:tc>
          <w:tcPr>
            <w:tcW w:w="9890" w:type="dxa"/>
            <w:tcBorders>
              <w:bottom w:val="dotted" w:sz="4" w:space="0" w:color="auto"/>
              <w:right w:val="single" w:sz="4" w:space="0" w:color="auto"/>
            </w:tcBorders>
            <w:vAlign w:val="center"/>
          </w:tcPr>
          <w:p w14:paraId="7803D38F" w14:textId="69D40057" w:rsidR="00410218" w:rsidRPr="00CB6830"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B73D8" w14:paraId="20E8C41D" w14:textId="77777777" w:rsidTr="00BB366B">
        <w:trPr>
          <w:trHeight w:val="514"/>
          <w:jc w:val="center"/>
        </w:trPr>
        <w:tc>
          <w:tcPr>
            <w:tcW w:w="900" w:type="dxa"/>
            <w:tcBorders>
              <w:top w:val="dotted" w:sz="4" w:space="0" w:color="auto"/>
              <w:left w:val="single" w:sz="4" w:space="0" w:color="auto"/>
            </w:tcBorders>
            <w:vAlign w:val="center"/>
          </w:tcPr>
          <w:p w14:paraId="0C7424AF" w14:textId="77777777" w:rsidR="00410218" w:rsidRPr="00CB6830" w:rsidRDefault="00410218" w:rsidP="00C4170F"/>
        </w:tc>
        <w:tc>
          <w:tcPr>
            <w:tcW w:w="9890" w:type="dxa"/>
            <w:tcBorders>
              <w:top w:val="dotted" w:sz="4" w:space="0" w:color="auto"/>
              <w:right w:val="single" w:sz="4" w:space="0" w:color="auto"/>
            </w:tcBorders>
            <w:vAlign w:val="center"/>
          </w:tcPr>
          <w:p w14:paraId="5EAFFF7A" w14:textId="77777777" w:rsidR="00410218" w:rsidRDefault="00410218" w:rsidP="00C4170F">
            <w:pPr>
              <w:pStyle w:val="Parts-a"/>
              <w:ind w:left="499" w:hanging="465"/>
            </w:pPr>
            <w:r>
              <w:tab/>
              <w:t>E</w:t>
            </w:r>
            <w:r w:rsidRPr="00F53EE0">
              <w:t>xplain whether the FDA or any other IRB has determined the device to be sig</w:t>
            </w:r>
            <w:r>
              <w:t xml:space="preserve">nificant or nonsignificant risk. </w:t>
            </w:r>
          </w:p>
        </w:tc>
      </w:tr>
      <w:tr w:rsidR="00410218" w:rsidRPr="00CB6830" w14:paraId="135FBA91" w14:textId="77777777" w:rsidTr="00BB366B">
        <w:trPr>
          <w:trHeight w:val="66"/>
          <w:jc w:val="center"/>
        </w:trPr>
        <w:tc>
          <w:tcPr>
            <w:tcW w:w="900" w:type="dxa"/>
            <w:tcBorders>
              <w:left w:val="single" w:sz="4" w:space="0" w:color="auto"/>
              <w:bottom w:val="dotted" w:sz="4" w:space="0" w:color="auto"/>
            </w:tcBorders>
            <w:vAlign w:val="center"/>
          </w:tcPr>
          <w:p w14:paraId="1CB84961" w14:textId="77777777" w:rsidR="00410218" w:rsidRPr="00CB6830" w:rsidRDefault="00410218" w:rsidP="00C4170F"/>
        </w:tc>
        <w:tc>
          <w:tcPr>
            <w:tcW w:w="9890" w:type="dxa"/>
            <w:tcBorders>
              <w:bottom w:val="dotted" w:sz="4" w:space="0" w:color="auto"/>
              <w:right w:val="single" w:sz="4" w:space="0" w:color="auto"/>
            </w:tcBorders>
            <w:vAlign w:val="center"/>
          </w:tcPr>
          <w:p w14:paraId="64E3D498" w14:textId="1E4FA344" w:rsidR="00410218" w:rsidRPr="00CB6830"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B73D8" w14:paraId="61EA1716" w14:textId="77777777" w:rsidTr="00BB366B">
        <w:trPr>
          <w:trHeight w:val="470"/>
          <w:jc w:val="center"/>
        </w:trPr>
        <w:tc>
          <w:tcPr>
            <w:tcW w:w="900" w:type="dxa"/>
            <w:tcBorders>
              <w:top w:val="dotted" w:sz="4" w:space="0" w:color="auto"/>
              <w:left w:val="single" w:sz="4" w:space="0" w:color="auto"/>
            </w:tcBorders>
            <w:vAlign w:val="center"/>
          </w:tcPr>
          <w:p w14:paraId="5A84FD01" w14:textId="77777777" w:rsidR="00410218" w:rsidRDefault="00410218" w:rsidP="00C4170F">
            <w:pPr>
              <w:pStyle w:val="Parts-a"/>
              <w:keepNext/>
              <w:numPr>
                <w:ilvl w:val="0"/>
                <w:numId w:val="0"/>
              </w:numPr>
            </w:pPr>
          </w:p>
        </w:tc>
        <w:tc>
          <w:tcPr>
            <w:tcW w:w="9890" w:type="dxa"/>
            <w:tcBorders>
              <w:top w:val="dotted" w:sz="4" w:space="0" w:color="auto"/>
              <w:right w:val="single" w:sz="4" w:space="0" w:color="auto"/>
            </w:tcBorders>
            <w:vAlign w:val="center"/>
          </w:tcPr>
          <w:p w14:paraId="3AEAEF46" w14:textId="77777777" w:rsidR="00410218" w:rsidRDefault="00410218" w:rsidP="00C4170F">
            <w:pPr>
              <w:pStyle w:val="Parts-a"/>
              <w:keepNext/>
              <w:ind w:left="499" w:hanging="465"/>
            </w:pPr>
            <w:r>
              <w:tab/>
              <w:t>I</w:t>
            </w:r>
            <w:r w:rsidRPr="00F53EE0">
              <w:t xml:space="preserve">nclude </w:t>
            </w:r>
            <w:proofErr w:type="gramStart"/>
            <w:r w:rsidRPr="00F53EE0">
              <w:t>all of</w:t>
            </w:r>
            <w:proofErr w:type="gramEnd"/>
            <w:r w:rsidRPr="00F53EE0">
              <w:t xml:space="preserve"> the following that are available:</w:t>
            </w:r>
          </w:p>
        </w:tc>
      </w:tr>
      <w:tr w:rsidR="00410218" w:rsidRPr="00905709" w14:paraId="5E6E61A5" w14:textId="77777777" w:rsidTr="00BB366B">
        <w:trPr>
          <w:trHeight w:val="648"/>
          <w:jc w:val="center"/>
        </w:trPr>
        <w:tc>
          <w:tcPr>
            <w:tcW w:w="10790" w:type="dxa"/>
            <w:gridSpan w:val="2"/>
            <w:tcBorders>
              <w:left w:val="single" w:sz="4" w:space="0" w:color="auto"/>
              <w:right w:val="single" w:sz="4" w:space="0" w:color="auto"/>
            </w:tcBorders>
            <w:vAlign w:val="center"/>
          </w:tcPr>
          <w:p w14:paraId="6C848BD8" w14:textId="77777777" w:rsidR="00410218" w:rsidRDefault="00410218" w:rsidP="00410218">
            <w:pPr>
              <w:numPr>
                <w:ilvl w:val="0"/>
                <w:numId w:val="8"/>
              </w:numPr>
              <w:spacing w:before="120"/>
              <w:ind w:left="1680"/>
            </w:pPr>
            <w:r>
              <w:t>Detailed information from the sponsor, such as a description of the device and how it is used.</w:t>
            </w:r>
          </w:p>
          <w:p w14:paraId="33F5CA0A" w14:textId="77777777" w:rsidR="00410218" w:rsidRDefault="00410218" w:rsidP="00410218">
            <w:pPr>
              <w:numPr>
                <w:ilvl w:val="0"/>
                <w:numId w:val="8"/>
              </w:numPr>
              <w:spacing w:before="120"/>
              <w:ind w:left="1680"/>
            </w:pPr>
            <w:r>
              <w:t>Diagrams and/or in situ photographs of the device.</w:t>
            </w:r>
          </w:p>
          <w:p w14:paraId="7754C31D" w14:textId="77777777" w:rsidR="00410218" w:rsidRDefault="00410218" w:rsidP="00410218">
            <w:pPr>
              <w:numPr>
                <w:ilvl w:val="0"/>
                <w:numId w:val="8"/>
              </w:numPr>
              <w:spacing w:before="120"/>
              <w:ind w:left="1680"/>
            </w:pPr>
            <w:r>
              <w:t>Directions for use, typically provided by the sponsor or manufacturer.</w:t>
            </w:r>
          </w:p>
          <w:p w14:paraId="09CE1571" w14:textId="77777777" w:rsidR="00410218" w:rsidRDefault="00410218" w:rsidP="00410218">
            <w:pPr>
              <w:numPr>
                <w:ilvl w:val="0"/>
                <w:numId w:val="8"/>
              </w:numPr>
              <w:spacing w:before="120"/>
              <w:ind w:left="1680"/>
            </w:pPr>
            <w:r>
              <w:t>Device labeling consistent with Federal Regulations [</w:t>
            </w:r>
            <w:hyperlink r:id="rId11" w:history="1">
              <w:r w:rsidRPr="004B73D8">
                <w:rPr>
                  <w:rStyle w:val="Hyperlink"/>
                </w:rPr>
                <w:t>21 CFR 812.5</w:t>
              </w:r>
            </w:hyperlink>
            <w:r>
              <w:t>].</w:t>
            </w:r>
          </w:p>
          <w:p w14:paraId="421944BA" w14:textId="77777777" w:rsidR="00410218" w:rsidRDefault="00410218" w:rsidP="00410218">
            <w:pPr>
              <w:numPr>
                <w:ilvl w:val="0"/>
                <w:numId w:val="8"/>
              </w:numPr>
              <w:spacing w:before="120"/>
              <w:ind w:left="1680"/>
            </w:pPr>
            <w:r>
              <w:t xml:space="preserve">Relevant performance information on the device (may </w:t>
            </w:r>
            <w:proofErr w:type="gramStart"/>
            <w:r>
              <w:t>include:</w:t>
            </w:r>
            <w:proofErr w:type="gramEnd"/>
            <w:r>
              <w:t xml:space="preserve"> published or unpublished data, summary of bench and/or animal testing data, and/or summary of prior clinical experience).</w:t>
            </w:r>
          </w:p>
        </w:tc>
      </w:tr>
      <w:tr w:rsidR="00410218" w:rsidRPr="00E048D2" w14:paraId="0E77087C" w14:textId="77777777" w:rsidTr="00BB366B">
        <w:trPr>
          <w:jc w:val="center"/>
        </w:trPr>
        <w:tc>
          <w:tcPr>
            <w:tcW w:w="10790" w:type="dxa"/>
            <w:gridSpan w:val="2"/>
            <w:tcBorders>
              <w:left w:val="single" w:sz="4" w:space="0" w:color="auto"/>
              <w:bottom w:val="single" w:sz="4" w:space="0" w:color="auto"/>
              <w:right w:val="single" w:sz="4" w:space="0" w:color="auto"/>
            </w:tcBorders>
            <w:vAlign w:val="center"/>
          </w:tcPr>
          <w:p w14:paraId="4BA4DB1F" w14:textId="77777777" w:rsidR="00410218" w:rsidRPr="00E048D2" w:rsidRDefault="00410218" w:rsidP="00C4170F">
            <w:pPr>
              <w:spacing w:before="240" w:after="120"/>
              <w:ind w:left="65"/>
              <w:rPr>
                <w:b/>
              </w:rPr>
            </w:pPr>
            <w:r>
              <w:rPr>
                <w:b/>
              </w:rPr>
              <w:t>Note:</w:t>
            </w:r>
            <w:r w:rsidRPr="004B73D8">
              <w:t>If the CPHS/IRB determines that the proposed nonsignificant risk study is actually a significant risk study, the sponsor (researcher) must submit to the FDA a report of the CPHS/IRB findings within 5 working days after learning of the CPHS/IRB’s determination [</w:t>
            </w:r>
            <w:hyperlink r:id="rId12" w:history="1">
              <w:r w:rsidRPr="004B73D8">
                <w:rPr>
                  <w:rStyle w:val="Hyperlink"/>
                </w:rPr>
                <w:t>21 CFR 812.150(9)</w:t>
              </w:r>
            </w:hyperlink>
            <w:r w:rsidRPr="004B73D8">
              <w:t>].</w:t>
            </w:r>
          </w:p>
        </w:tc>
      </w:tr>
      <w:tr w:rsidR="00410218" w:rsidRPr="004E4C1C" w14:paraId="4F7CCB7D"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1"/>
          <w:jc w:val="center"/>
        </w:trPr>
        <w:tc>
          <w:tcPr>
            <w:tcW w:w="10790" w:type="dxa"/>
            <w:gridSpan w:val="2"/>
            <w:tcBorders>
              <w:top w:val="single" w:sz="4" w:space="0" w:color="auto"/>
              <w:bottom w:val="dotted" w:sz="4" w:space="0" w:color="auto"/>
            </w:tcBorders>
            <w:shd w:val="clear" w:color="auto" w:fill="DADCD8"/>
            <w:vAlign w:val="center"/>
          </w:tcPr>
          <w:p w14:paraId="078D36D2" w14:textId="77777777" w:rsidR="00410218" w:rsidRDefault="00410218" w:rsidP="00C4170F">
            <w:pPr>
              <w:pStyle w:val="Parts-1"/>
            </w:pPr>
            <w:r>
              <w:lastRenderedPageBreak/>
              <w:t xml:space="preserve">Describe the device. </w:t>
            </w:r>
            <w:r w:rsidRPr="00765E65">
              <w:t>Use as much space as needed:</w:t>
            </w:r>
          </w:p>
        </w:tc>
      </w:tr>
      <w:tr w:rsidR="00410218" w:rsidRPr="004E4C1C" w14:paraId="25542F40"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9"/>
          <w:jc w:val="center"/>
        </w:trPr>
        <w:tc>
          <w:tcPr>
            <w:tcW w:w="10790" w:type="dxa"/>
            <w:gridSpan w:val="2"/>
            <w:tcBorders>
              <w:top w:val="dotted" w:sz="4" w:space="0" w:color="auto"/>
              <w:bottom w:val="single" w:sz="4" w:space="0" w:color="auto"/>
            </w:tcBorders>
            <w:shd w:val="clear" w:color="auto" w:fill="auto"/>
            <w:vAlign w:val="center"/>
          </w:tcPr>
          <w:p w14:paraId="019752E8" w14:textId="7F678C98"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4D5648B4"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51"/>
          <w:jc w:val="center"/>
        </w:trPr>
        <w:tc>
          <w:tcPr>
            <w:tcW w:w="10790" w:type="dxa"/>
            <w:gridSpan w:val="2"/>
            <w:tcBorders>
              <w:top w:val="single" w:sz="4" w:space="0" w:color="auto"/>
              <w:bottom w:val="dotted" w:sz="4" w:space="0" w:color="auto"/>
            </w:tcBorders>
            <w:shd w:val="clear" w:color="auto" w:fill="DADCD8"/>
            <w:vAlign w:val="center"/>
          </w:tcPr>
          <w:p w14:paraId="29A58118" w14:textId="77777777" w:rsidR="00410218" w:rsidRDefault="00410218" w:rsidP="00C4170F">
            <w:pPr>
              <w:pStyle w:val="Parts-1"/>
            </w:pPr>
            <w:r w:rsidRPr="00765E65">
              <w:t>Summarize any prior investigations conducted with the device:</w:t>
            </w:r>
          </w:p>
        </w:tc>
      </w:tr>
      <w:tr w:rsidR="00410218" w:rsidRPr="004E4C1C" w14:paraId="03DBBE32"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75"/>
          <w:jc w:val="center"/>
        </w:trPr>
        <w:tc>
          <w:tcPr>
            <w:tcW w:w="10790" w:type="dxa"/>
            <w:gridSpan w:val="2"/>
            <w:tcBorders>
              <w:top w:val="dotted" w:sz="4" w:space="0" w:color="auto"/>
              <w:bottom w:val="single" w:sz="4" w:space="0" w:color="auto"/>
            </w:tcBorders>
            <w:shd w:val="clear" w:color="auto" w:fill="auto"/>
            <w:vAlign w:val="center"/>
          </w:tcPr>
          <w:p w14:paraId="022FEE75" w14:textId="53180EA0"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410218" w:rsidRPr="004E4C1C" w14:paraId="77D41D1E"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31"/>
          <w:jc w:val="center"/>
        </w:trPr>
        <w:tc>
          <w:tcPr>
            <w:tcW w:w="10790" w:type="dxa"/>
            <w:gridSpan w:val="2"/>
            <w:tcBorders>
              <w:top w:val="single" w:sz="4" w:space="0" w:color="auto"/>
              <w:bottom w:val="dotted" w:sz="4" w:space="0" w:color="auto"/>
            </w:tcBorders>
            <w:shd w:val="clear" w:color="auto" w:fill="DADCD8"/>
            <w:vAlign w:val="center"/>
          </w:tcPr>
          <w:p w14:paraId="201C46C8" w14:textId="4A470F57" w:rsidR="00410218" w:rsidRDefault="00410218" w:rsidP="00C4170F">
            <w:pPr>
              <w:pStyle w:val="Parts-1"/>
            </w:pPr>
            <w:r>
              <w:t>State overall study success criteria including justification (e.g., how will success of the device be measured and provide rationale):</w:t>
            </w:r>
          </w:p>
        </w:tc>
      </w:tr>
      <w:tr w:rsidR="00410218" w:rsidRPr="004E4C1C" w14:paraId="593E460E"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0"/>
          <w:jc w:val="center"/>
        </w:trPr>
        <w:tc>
          <w:tcPr>
            <w:tcW w:w="10790" w:type="dxa"/>
            <w:gridSpan w:val="2"/>
            <w:tcBorders>
              <w:top w:val="dotted" w:sz="4" w:space="0" w:color="auto"/>
              <w:bottom w:val="single" w:sz="4" w:space="0" w:color="auto"/>
            </w:tcBorders>
            <w:shd w:val="clear" w:color="auto" w:fill="auto"/>
            <w:vAlign w:val="center"/>
          </w:tcPr>
          <w:p w14:paraId="1F6DFAE1" w14:textId="2B7A90A3" w:rsidR="00410218" w:rsidRDefault="00BB366B" w:rsidP="00C4170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57F8F875" w14:textId="77777777" w:rsidR="00BB366B" w:rsidRDefault="00BB366B"/>
    <w:tbl>
      <w:tblPr>
        <w:tblW w:w="5000" w:type="pct"/>
        <w:jc w:val="center"/>
        <w:tblLayout w:type="fixed"/>
        <w:tblCellMar>
          <w:left w:w="115" w:type="dxa"/>
          <w:right w:w="115" w:type="dxa"/>
        </w:tblCellMar>
        <w:tblLook w:val="04A0" w:firstRow="1" w:lastRow="0" w:firstColumn="1" w:lastColumn="0" w:noHBand="0" w:noVBand="1"/>
      </w:tblPr>
      <w:tblGrid>
        <w:gridCol w:w="10790"/>
      </w:tblGrid>
      <w:tr w:rsidR="00410218" w:rsidRPr="00AE09E7" w14:paraId="6E620727" w14:textId="77777777" w:rsidTr="00BB366B">
        <w:trPr>
          <w:trHeight w:val="330"/>
          <w:tblHeader/>
          <w:jc w:val="center"/>
        </w:trPr>
        <w:tc>
          <w:tcPr>
            <w:tcW w:w="10790" w:type="dxa"/>
            <w:tcBorders>
              <w:top w:val="single" w:sz="4" w:space="0" w:color="7F7F7F"/>
              <w:left w:val="single" w:sz="4" w:space="0" w:color="7F7F7F"/>
              <w:bottom w:val="single" w:sz="4" w:space="0" w:color="auto"/>
              <w:right w:val="single" w:sz="4" w:space="0" w:color="7F7F7F"/>
            </w:tcBorders>
            <w:shd w:val="clear" w:color="auto" w:fill="007030"/>
            <w:vAlign w:val="center"/>
            <w:hideMark/>
          </w:tcPr>
          <w:p w14:paraId="45126964" w14:textId="77777777" w:rsidR="00410218" w:rsidRPr="00AE09E7" w:rsidRDefault="00410218" w:rsidP="00410218">
            <w:pPr>
              <w:pStyle w:val="Parts"/>
              <w:numPr>
                <w:ilvl w:val="0"/>
                <w:numId w:val="1"/>
              </w:numPr>
            </w:pPr>
            <w:r w:rsidRPr="00765E65">
              <w:t>Additional Consent Form Requirements</w:t>
            </w:r>
          </w:p>
        </w:tc>
      </w:tr>
      <w:tr w:rsidR="00410218" w:rsidRPr="004E4C1C" w14:paraId="7F48AF4A"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9"/>
          <w:jc w:val="center"/>
        </w:trPr>
        <w:tc>
          <w:tcPr>
            <w:tcW w:w="10790" w:type="dxa"/>
            <w:tcBorders>
              <w:top w:val="single" w:sz="4" w:space="0" w:color="auto"/>
              <w:left w:val="single" w:sz="4" w:space="0" w:color="auto"/>
              <w:bottom w:val="nil"/>
              <w:right w:val="single" w:sz="4" w:space="0" w:color="auto"/>
            </w:tcBorders>
            <w:shd w:val="clear" w:color="auto" w:fill="auto"/>
            <w:vAlign w:val="center"/>
          </w:tcPr>
          <w:p w14:paraId="41B95D9A" w14:textId="77777777" w:rsidR="00410218" w:rsidRPr="00765E65" w:rsidRDefault="00410218" w:rsidP="00410218">
            <w:pPr>
              <w:pStyle w:val="ListParagraph"/>
              <w:numPr>
                <w:ilvl w:val="0"/>
                <w:numId w:val="12"/>
              </w:numPr>
              <w:spacing w:before="120"/>
              <w:ind w:left="335"/>
            </w:pPr>
            <w:r>
              <w:t>The consent form should include a brief lay description of the device and what it is designed to do.</w:t>
            </w:r>
          </w:p>
        </w:tc>
      </w:tr>
      <w:tr w:rsidR="00410218" w:rsidRPr="004E4C1C" w14:paraId="2E5418C6"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55"/>
          <w:jc w:val="center"/>
        </w:trPr>
        <w:tc>
          <w:tcPr>
            <w:tcW w:w="10790" w:type="dxa"/>
            <w:tcBorders>
              <w:top w:val="nil"/>
              <w:left w:val="single" w:sz="4" w:space="0" w:color="auto"/>
              <w:bottom w:val="nil"/>
              <w:right w:val="single" w:sz="4" w:space="0" w:color="auto"/>
            </w:tcBorders>
            <w:shd w:val="clear" w:color="auto" w:fill="auto"/>
            <w:vAlign w:val="center"/>
          </w:tcPr>
          <w:p w14:paraId="22799BA0" w14:textId="77777777" w:rsidR="00410218" w:rsidRDefault="00410218" w:rsidP="00410218">
            <w:pPr>
              <w:pStyle w:val="ListParagraph"/>
              <w:numPr>
                <w:ilvl w:val="0"/>
                <w:numId w:val="12"/>
              </w:numPr>
              <w:spacing w:before="120"/>
              <w:ind w:left="335"/>
            </w:pPr>
            <w:r>
              <w:t>The consent form must include a clear statement that the device is investigational and has not been approved by the FDA for clinical use, or if applicable, that the device has been approved for use in a research.</w:t>
            </w:r>
          </w:p>
        </w:tc>
      </w:tr>
      <w:tr w:rsidR="00410218" w:rsidRPr="004E4C1C" w14:paraId="27951AAE"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51"/>
          <w:jc w:val="center"/>
        </w:trPr>
        <w:tc>
          <w:tcPr>
            <w:tcW w:w="10790" w:type="dxa"/>
            <w:tcBorders>
              <w:top w:val="nil"/>
              <w:left w:val="single" w:sz="4" w:space="0" w:color="auto"/>
              <w:bottom w:val="nil"/>
              <w:right w:val="single" w:sz="4" w:space="0" w:color="auto"/>
            </w:tcBorders>
            <w:shd w:val="clear" w:color="auto" w:fill="auto"/>
            <w:vAlign w:val="center"/>
          </w:tcPr>
          <w:p w14:paraId="6B4740FD" w14:textId="77777777" w:rsidR="00410218" w:rsidRDefault="00410218" w:rsidP="00410218">
            <w:pPr>
              <w:pStyle w:val="ListParagraph"/>
              <w:numPr>
                <w:ilvl w:val="0"/>
                <w:numId w:val="12"/>
              </w:numPr>
              <w:spacing w:before="120"/>
              <w:ind w:left="335"/>
            </w:pPr>
            <w:r>
              <w:t>The consent form must include a list of various alternatives to participation in the study.  This should name the standard therapies available with approved devices as well as other experimental treatments with investigational devices as applicable.</w:t>
            </w:r>
          </w:p>
        </w:tc>
      </w:tr>
      <w:tr w:rsidR="00410218" w:rsidRPr="004E4C1C" w14:paraId="4A06B10A"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28"/>
          <w:jc w:val="center"/>
        </w:trPr>
        <w:tc>
          <w:tcPr>
            <w:tcW w:w="10790" w:type="dxa"/>
            <w:tcBorders>
              <w:top w:val="nil"/>
              <w:left w:val="single" w:sz="4" w:space="0" w:color="auto"/>
              <w:bottom w:val="nil"/>
              <w:right w:val="single" w:sz="4" w:space="0" w:color="auto"/>
            </w:tcBorders>
            <w:shd w:val="clear" w:color="auto" w:fill="auto"/>
            <w:vAlign w:val="center"/>
          </w:tcPr>
          <w:p w14:paraId="1E2D46ED" w14:textId="77777777" w:rsidR="00410218" w:rsidRDefault="00410218" w:rsidP="00410218">
            <w:pPr>
              <w:pStyle w:val="ListParagraph"/>
              <w:numPr>
                <w:ilvl w:val="0"/>
                <w:numId w:val="12"/>
              </w:numPr>
              <w:spacing w:before="120"/>
              <w:ind w:left="335"/>
            </w:pPr>
            <w:r>
              <w:t xml:space="preserve">The consent form needs to state </w:t>
            </w:r>
            <w:proofErr w:type="gramStart"/>
            <w:r>
              <w:t>whether or not</w:t>
            </w:r>
            <w:proofErr w:type="gramEnd"/>
            <w:r>
              <w:t xml:space="preserve"> the researcher is supplying the device at no charge.</w:t>
            </w:r>
          </w:p>
        </w:tc>
      </w:tr>
      <w:tr w:rsidR="00410218" w:rsidRPr="004E4C1C" w14:paraId="2D0C5D91"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55"/>
          <w:jc w:val="center"/>
        </w:trPr>
        <w:tc>
          <w:tcPr>
            <w:tcW w:w="10790" w:type="dxa"/>
            <w:tcBorders>
              <w:top w:val="nil"/>
              <w:left w:val="single" w:sz="4" w:space="0" w:color="auto"/>
              <w:bottom w:val="nil"/>
              <w:right w:val="single" w:sz="4" w:space="0" w:color="auto"/>
            </w:tcBorders>
            <w:shd w:val="clear" w:color="auto" w:fill="auto"/>
            <w:vAlign w:val="center"/>
          </w:tcPr>
          <w:p w14:paraId="7DC29649" w14:textId="77777777" w:rsidR="00410218" w:rsidRDefault="00410218" w:rsidP="00410218">
            <w:pPr>
              <w:pStyle w:val="ListParagraph"/>
              <w:numPr>
                <w:ilvl w:val="0"/>
                <w:numId w:val="12"/>
              </w:numPr>
              <w:spacing w:before="120"/>
              <w:ind w:left="335"/>
            </w:pPr>
            <w:r>
              <w:t>The consent form needs to state if the subject or their insurance carrier will be billed for the device (if applicable).</w:t>
            </w:r>
          </w:p>
        </w:tc>
      </w:tr>
      <w:tr w:rsidR="00410218" w:rsidRPr="004E4C1C" w14:paraId="766617E7"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97"/>
          <w:jc w:val="center"/>
        </w:trPr>
        <w:tc>
          <w:tcPr>
            <w:tcW w:w="10790" w:type="dxa"/>
            <w:tcBorders>
              <w:top w:val="nil"/>
              <w:left w:val="single" w:sz="4" w:space="0" w:color="auto"/>
              <w:bottom w:val="nil"/>
              <w:right w:val="single" w:sz="4" w:space="0" w:color="auto"/>
            </w:tcBorders>
            <w:shd w:val="clear" w:color="auto" w:fill="auto"/>
            <w:vAlign w:val="center"/>
          </w:tcPr>
          <w:p w14:paraId="4E6E3EA5" w14:textId="77777777" w:rsidR="00410218" w:rsidRDefault="00410218" w:rsidP="00410218">
            <w:pPr>
              <w:pStyle w:val="ListParagraph"/>
              <w:numPr>
                <w:ilvl w:val="0"/>
                <w:numId w:val="12"/>
              </w:numPr>
              <w:spacing w:before="120"/>
              <w:ind w:left="335"/>
            </w:pPr>
            <w:r>
              <w:t>The consent form needs to state that the costs may not be covered by insurance because the therapy is experimental.</w:t>
            </w:r>
          </w:p>
        </w:tc>
      </w:tr>
      <w:tr w:rsidR="00410218" w:rsidRPr="004E4C1C" w14:paraId="0C5F1BB8"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4"/>
          <w:jc w:val="center"/>
        </w:trPr>
        <w:tc>
          <w:tcPr>
            <w:tcW w:w="10790" w:type="dxa"/>
            <w:tcBorders>
              <w:top w:val="nil"/>
              <w:left w:val="single" w:sz="4" w:space="0" w:color="auto"/>
              <w:bottom w:val="nil"/>
              <w:right w:val="single" w:sz="4" w:space="0" w:color="auto"/>
            </w:tcBorders>
            <w:shd w:val="clear" w:color="auto" w:fill="auto"/>
            <w:vAlign w:val="center"/>
          </w:tcPr>
          <w:p w14:paraId="45B00290" w14:textId="77777777" w:rsidR="00410218" w:rsidRDefault="00410218" w:rsidP="00410218">
            <w:pPr>
              <w:pStyle w:val="ListParagraph"/>
              <w:numPr>
                <w:ilvl w:val="0"/>
                <w:numId w:val="12"/>
              </w:numPr>
              <w:spacing w:before="120"/>
              <w:ind w:left="335"/>
            </w:pPr>
            <w:r>
              <w:t>The consent form needs to describe the potential risks associated with using the device.</w:t>
            </w:r>
          </w:p>
        </w:tc>
      </w:tr>
      <w:tr w:rsidR="00410218" w:rsidRPr="004E4C1C" w14:paraId="03A034A6"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jc w:val="center"/>
        </w:trPr>
        <w:tc>
          <w:tcPr>
            <w:tcW w:w="10790" w:type="dxa"/>
            <w:tcBorders>
              <w:top w:val="nil"/>
              <w:left w:val="single" w:sz="4" w:space="0" w:color="auto"/>
              <w:bottom w:val="single" w:sz="4" w:space="0" w:color="auto"/>
              <w:right w:val="single" w:sz="4" w:space="0" w:color="auto"/>
            </w:tcBorders>
            <w:shd w:val="clear" w:color="auto" w:fill="auto"/>
            <w:vAlign w:val="center"/>
          </w:tcPr>
          <w:p w14:paraId="37B7074F" w14:textId="77777777" w:rsidR="00410218" w:rsidRDefault="00410218" w:rsidP="00410218">
            <w:pPr>
              <w:pStyle w:val="ListParagraph"/>
              <w:numPr>
                <w:ilvl w:val="0"/>
                <w:numId w:val="12"/>
              </w:numPr>
              <w:spacing w:before="120" w:after="120"/>
              <w:ind w:left="331"/>
            </w:pPr>
            <w:r>
              <w:t>The consent form needs to include a statement describing the extent, if any, to which confidentiality of records identifying the subject will be maintained and that notes the possibility that the FDA may inspect the records.</w:t>
            </w:r>
          </w:p>
        </w:tc>
      </w:tr>
    </w:tbl>
    <w:p w14:paraId="631727DF" w14:textId="77777777" w:rsidR="00BB366B" w:rsidRDefault="00BB366B"/>
    <w:tbl>
      <w:tblPr>
        <w:tblW w:w="5000" w:type="pct"/>
        <w:jc w:val="center"/>
        <w:tblLayout w:type="fixed"/>
        <w:tblCellMar>
          <w:left w:w="115" w:type="dxa"/>
          <w:right w:w="115" w:type="dxa"/>
        </w:tblCellMar>
        <w:tblLook w:val="04A0" w:firstRow="1" w:lastRow="0" w:firstColumn="1" w:lastColumn="0" w:noHBand="0" w:noVBand="1"/>
      </w:tblPr>
      <w:tblGrid>
        <w:gridCol w:w="10790"/>
      </w:tblGrid>
      <w:tr w:rsidR="00410218" w:rsidRPr="00AE09E7" w14:paraId="77402048" w14:textId="77777777" w:rsidTr="00BB366B">
        <w:trPr>
          <w:trHeight w:val="330"/>
          <w:jc w:val="center"/>
        </w:trPr>
        <w:tc>
          <w:tcPr>
            <w:tcW w:w="10790" w:type="dxa"/>
            <w:tcBorders>
              <w:top w:val="single" w:sz="4" w:space="0" w:color="7F7F7F"/>
              <w:left w:val="single" w:sz="4" w:space="0" w:color="7F7F7F"/>
              <w:bottom w:val="single" w:sz="4" w:space="0" w:color="auto"/>
              <w:right w:val="single" w:sz="4" w:space="0" w:color="7F7F7F"/>
            </w:tcBorders>
            <w:shd w:val="clear" w:color="auto" w:fill="007030"/>
            <w:vAlign w:val="center"/>
            <w:hideMark/>
          </w:tcPr>
          <w:p w14:paraId="34107AB4" w14:textId="77777777" w:rsidR="00410218" w:rsidRPr="00AE09E7" w:rsidRDefault="00410218" w:rsidP="00410218">
            <w:pPr>
              <w:pStyle w:val="Parts"/>
              <w:numPr>
                <w:ilvl w:val="0"/>
                <w:numId w:val="1"/>
              </w:numPr>
            </w:pPr>
            <w:r>
              <w:t>Reporting</w:t>
            </w:r>
            <w:r w:rsidRPr="00765E65">
              <w:t xml:space="preserve"> Requirements</w:t>
            </w:r>
          </w:p>
        </w:tc>
      </w:tr>
      <w:tr w:rsidR="00410218" w:rsidRPr="004E4C1C" w14:paraId="528C0A6A"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single" w:sz="4" w:space="0" w:color="auto"/>
              <w:left w:val="single" w:sz="4" w:space="0" w:color="auto"/>
              <w:bottom w:val="nil"/>
              <w:right w:val="single" w:sz="4" w:space="0" w:color="auto"/>
            </w:tcBorders>
            <w:shd w:val="clear" w:color="auto" w:fill="auto"/>
            <w:vAlign w:val="center"/>
          </w:tcPr>
          <w:p w14:paraId="722362A3" w14:textId="77777777" w:rsidR="00410218" w:rsidRPr="00765E65" w:rsidRDefault="00410218" w:rsidP="00410218">
            <w:pPr>
              <w:pStyle w:val="ListParagraph"/>
              <w:numPr>
                <w:ilvl w:val="0"/>
                <w:numId w:val="13"/>
              </w:numPr>
              <w:spacing w:before="120"/>
              <w:ind w:left="335"/>
            </w:pPr>
            <w:r w:rsidRPr="004E4C1C">
              <w:t>The investigator must make the following reports in a timely manner</w:t>
            </w:r>
            <w:r>
              <w:t>.</w:t>
            </w:r>
          </w:p>
        </w:tc>
      </w:tr>
      <w:tr w:rsidR="00410218" w:rsidRPr="004E4C1C" w14:paraId="6218CA62"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61786071" w14:textId="77777777" w:rsidR="00410218" w:rsidRPr="00074984" w:rsidRDefault="00410218" w:rsidP="00410218">
            <w:pPr>
              <w:numPr>
                <w:ilvl w:val="0"/>
                <w:numId w:val="14"/>
              </w:numPr>
              <w:spacing w:before="120"/>
              <w:rPr>
                <w:u w:val="single"/>
              </w:rPr>
            </w:pPr>
            <w:r w:rsidRPr="00074984">
              <w:rPr>
                <w:u w:val="single"/>
              </w:rPr>
              <w:t>Unanticipated Problems and Adverse Device Effects</w:t>
            </w:r>
            <w:r w:rsidRPr="00074984">
              <w:t>:</w:t>
            </w:r>
            <w:r>
              <w:t xml:space="preserve"> </w:t>
            </w:r>
            <w:r w:rsidRPr="00074984">
              <w:t>The investigator must submit to the sponsor and RCS a report of any unanticipated problems and adverse device effects as soon as possible but no later than 1 working day after the investigator first learns of the event.</w:t>
            </w:r>
          </w:p>
        </w:tc>
      </w:tr>
      <w:tr w:rsidR="00410218" w:rsidRPr="00074984" w14:paraId="12F06105"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6C18EAB0" w14:textId="77777777" w:rsidR="00410218" w:rsidRPr="00074984" w:rsidRDefault="00410218" w:rsidP="00410218">
            <w:pPr>
              <w:numPr>
                <w:ilvl w:val="0"/>
                <w:numId w:val="14"/>
              </w:numPr>
              <w:spacing w:before="120"/>
              <w:rPr>
                <w:u w:val="single"/>
              </w:rPr>
            </w:pPr>
            <w:r w:rsidRPr="00074984">
              <w:rPr>
                <w:u w:val="single"/>
              </w:rPr>
              <w:t>Progress Reports</w:t>
            </w:r>
            <w:r w:rsidRPr="00074984">
              <w:t>: The investigator must submit progress reports to the sponsor/monitor, if applicable, and to RCS at regular intervals but no less than on a yearly basis.</w:t>
            </w:r>
          </w:p>
        </w:tc>
      </w:tr>
      <w:tr w:rsidR="00410218" w:rsidRPr="004E4C1C" w14:paraId="23C1FAC8"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2AC6B2B1" w14:textId="77777777" w:rsidR="00410218" w:rsidRPr="00074984" w:rsidRDefault="00410218" w:rsidP="00410218">
            <w:pPr>
              <w:numPr>
                <w:ilvl w:val="0"/>
                <w:numId w:val="14"/>
              </w:numPr>
              <w:spacing w:before="120"/>
              <w:rPr>
                <w:szCs w:val="20"/>
              </w:rPr>
            </w:pPr>
            <w:r w:rsidRPr="00074984">
              <w:rPr>
                <w:szCs w:val="20"/>
                <w:u w:val="single"/>
              </w:rPr>
              <w:t>Deviations from the Investigational Plan</w:t>
            </w:r>
            <w:r w:rsidRPr="00074984">
              <w:rPr>
                <w:szCs w:val="20"/>
              </w:rPr>
              <w:t xml:space="preserve">: The investigator must notify the sponsor, if applicable, and RCS of any deviation from the investigational plan to protect the life or physical well-being of a subject in an emergency. The notice must be provided as soon as possible but no later than 1 working day after the emergency occurred. If it is not an emergency, prior approval from the sponsor is required for changes in or deviations from the investigational plan. If the change or deviation may affect the scientific soundness of the investigational plan or the rights, safety or welfare of the subject, the sponsor is required to obtain prior IRB approval </w:t>
            </w:r>
            <w:proofErr w:type="gramStart"/>
            <w:r w:rsidRPr="00074984">
              <w:rPr>
                <w:szCs w:val="20"/>
              </w:rPr>
              <w:t>and also</w:t>
            </w:r>
            <w:proofErr w:type="gramEnd"/>
            <w:r w:rsidRPr="00074984">
              <w:rPr>
                <w:szCs w:val="20"/>
              </w:rPr>
              <w:t xml:space="preserve"> to obtain FDA approval for a significant risk device investigation by submitting a supplemental application. </w:t>
            </w:r>
          </w:p>
        </w:tc>
      </w:tr>
      <w:tr w:rsidR="00410218" w:rsidRPr="004E4C1C" w14:paraId="21244B8E"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63BE9343" w14:textId="77777777" w:rsidR="00410218" w:rsidRPr="00074984" w:rsidRDefault="00410218" w:rsidP="00410218">
            <w:pPr>
              <w:numPr>
                <w:ilvl w:val="0"/>
                <w:numId w:val="14"/>
              </w:numPr>
              <w:spacing w:before="120"/>
              <w:rPr>
                <w:szCs w:val="20"/>
              </w:rPr>
            </w:pPr>
            <w:r w:rsidRPr="00074984">
              <w:rPr>
                <w:szCs w:val="20"/>
                <w:u w:val="single"/>
              </w:rPr>
              <w:lastRenderedPageBreak/>
              <w:t>Informed Consent</w:t>
            </w:r>
            <w:r w:rsidRPr="00074984">
              <w:rPr>
                <w:szCs w:val="20"/>
              </w:rPr>
              <w:t xml:space="preserve">: If an investigator uses a device without obtaining informed consent, the investigator must report the use to the sponsor, if applicable, and to the reviewing IRB within </w:t>
            </w:r>
            <w:r>
              <w:rPr>
                <w:szCs w:val="20"/>
              </w:rPr>
              <w:t>one</w:t>
            </w:r>
            <w:r w:rsidRPr="00074984">
              <w:rPr>
                <w:szCs w:val="20"/>
              </w:rPr>
              <w:t xml:space="preserve"> working day after the use occurs.</w:t>
            </w:r>
          </w:p>
        </w:tc>
      </w:tr>
      <w:tr w:rsidR="00410218" w:rsidRPr="004E4C1C" w14:paraId="4B869B72"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087354BD" w14:textId="77777777" w:rsidR="00410218" w:rsidRPr="00074984" w:rsidRDefault="00410218" w:rsidP="00410218">
            <w:pPr>
              <w:numPr>
                <w:ilvl w:val="0"/>
                <w:numId w:val="14"/>
              </w:numPr>
              <w:spacing w:before="120"/>
              <w:rPr>
                <w:szCs w:val="20"/>
                <w:u w:val="single"/>
              </w:rPr>
            </w:pPr>
            <w:r>
              <w:rPr>
                <w:szCs w:val="20"/>
                <w:u w:val="single"/>
              </w:rPr>
              <w:t>Final Report</w:t>
            </w:r>
            <w:r>
              <w:rPr>
                <w:szCs w:val="20"/>
              </w:rPr>
              <w:t xml:space="preserve">: </w:t>
            </w:r>
            <w:r w:rsidRPr="00074984">
              <w:rPr>
                <w:szCs w:val="20"/>
              </w:rPr>
              <w:t>The investigator must submit a final report to the sponsor, if applicable, and to the reviewing IRB within 3 months after termination or completion of the investigation.</w:t>
            </w:r>
          </w:p>
        </w:tc>
      </w:tr>
      <w:tr w:rsidR="00410218" w:rsidRPr="004E4C1C" w14:paraId="37196619"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single" w:sz="4" w:space="0" w:color="auto"/>
              <w:right w:val="single" w:sz="4" w:space="0" w:color="auto"/>
            </w:tcBorders>
            <w:shd w:val="clear" w:color="auto" w:fill="auto"/>
            <w:vAlign w:val="center"/>
          </w:tcPr>
          <w:p w14:paraId="06063484" w14:textId="77777777" w:rsidR="00410218" w:rsidRPr="00074984" w:rsidRDefault="00410218" w:rsidP="00410218">
            <w:pPr>
              <w:numPr>
                <w:ilvl w:val="0"/>
                <w:numId w:val="14"/>
              </w:numPr>
              <w:spacing w:before="120" w:after="120"/>
              <w:rPr>
                <w:szCs w:val="20"/>
                <w:u w:val="single"/>
              </w:rPr>
            </w:pPr>
            <w:r>
              <w:rPr>
                <w:szCs w:val="20"/>
                <w:u w:val="single"/>
              </w:rPr>
              <w:t>Other Reports</w:t>
            </w:r>
            <w:r>
              <w:rPr>
                <w:szCs w:val="20"/>
              </w:rPr>
              <w:t xml:space="preserve">: </w:t>
            </w:r>
            <w:r w:rsidRPr="00074984">
              <w:rPr>
                <w:szCs w:val="20"/>
              </w:rPr>
              <w:t>The investigator must provide accurate, complete, and current information about any aspect of the investigation upon request from the reviewing IRB or FDA.</w:t>
            </w:r>
          </w:p>
        </w:tc>
      </w:tr>
    </w:tbl>
    <w:p w14:paraId="5204347A" w14:textId="77777777" w:rsidR="00BB366B" w:rsidRDefault="00BB366B"/>
    <w:tbl>
      <w:tblPr>
        <w:tblW w:w="5000" w:type="pct"/>
        <w:jc w:val="center"/>
        <w:tblLayout w:type="fixed"/>
        <w:tblCellMar>
          <w:left w:w="115" w:type="dxa"/>
          <w:right w:w="115" w:type="dxa"/>
        </w:tblCellMar>
        <w:tblLook w:val="04A0" w:firstRow="1" w:lastRow="0" w:firstColumn="1" w:lastColumn="0" w:noHBand="0" w:noVBand="1"/>
      </w:tblPr>
      <w:tblGrid>
        <w:gridCol w:w="10790"/>
      </w:tblGrid>
      <w:tr w:rsidR="00410218" w:rsidRPr="00AE09E7" w14:paraId="03C18084" w14:textId="77777777" w:rsidTr="00BB366B">
        <w:trPr>
          <w:trHeight w:val="330"/>
          <w:tblHeader/>
          <w:jc w:val="center"/>
        </w:trPr>
        <w:tc>
          <w:tcPr>
            <w:tcW w:w="10790" w:type="dxa"/>
            <w:tcBorders>
              <w:left w:val="single" w:sz="4" w:space="0" w:color="7F7F7F"/>
              <w:bottom w:val="single" w:sz="4" w:space="0" w:color="auto"/>
              <w:right w:val="single" w:sz="4" w:space="0" w:color="7F7F7F"/>
            </w:tcBorders>
            <w:shd w:val="clear" w:color="auto" w:fill="007030"/>
            <w:vAlign w:val="center"/>
            <w:hideMark/>
          </w:tcPr>
          <w:p w14:paraId="646EA51F" w14:textId="77777777" w:rsidR="00410218" w:rsidRPr="00AE09E7" w:rsidRDefault="00410218" w:rsidP="00410218">
            <w:pPr>
              <w:pStyle w:val="Parts"/>
              <w:numPr>
                <w:ilvl w:val="0"/>
                <w:numId w:val="1"/>
              </w:numPr>
            </w:pPr>
            <w:r w:rsidRPr="002D233B">
              <w:t>Control of Investigational Devices – Investigator Responsibilities</w:t>
            </w:r>
          </w:p>
        </w:tc>
      </w:tr>
      <w:tr w:rsidR="00BB366B" w:rsidRPr="004E4C1C" w14:paraId="2D663852"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single" w:sz="4" w:space="0" w:color="auto"/>
              <w:left w:val="single" w:sz="4" w:space="0" w:color="auto"/>
              <w:bottom w:val="nil"/>
              <w:right w:val="single" w:sz="4" w:space="0" w:color="auto"/>
            </w:tcBorders>
            <w:shd w:val="clear" w:color="auto" w:fill="auto"/>
            <w:vAlign w:val="center"/>
          </w:tcPr>
          <w:p w14:paraId="61BD11F1" w14:textId="35144E09" w:rsidR="00BB366B" w:rsidRPr="002D233B" w:rsidRDefault="00BB366B" w:rsidP="00694084">
            <w:pPr>
              <w:pStyle w:val="ListParagraph"/>
              <w:numPr>
                <w:ilvl w:val="0"/>
                <w:numId w:val="13"/>
              </w:numPr>
              <w:spacing w:before="120"/>
              <w:ind w:left="330"/>
            </w:pPr>
            <w:r w:rsidRPr="002D233B">
              <w:t xml:space="preserve">Investigators conducting studies in which an investigational device will be used must ensure adequate control of the device. Adequate control and handling of investigational devices include </w:t>
            </w:r>
            <w:proofErr w:type="gramStart"/>
            <w:r w:rsidRPr="002D233B">
              <w:t>all of</w:t>
            </w:r>
            <w:proofErr w:type="gramEnd"/>
            <w:r w:rsidRPr="002D233B">
              <w:t xml:space="preserve"> the following:</w:t>
            </w:r>
          </w:p>
        </w:tc>
      </w:tr>
      <w:tr w:rsidR="00410218" w:rsidRPr="004E4C1C" w14:paraId="313387BC"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783F5883" w14:textId="77777777" w:rsidR="00410218" w:rsidRPr="002D233B" w:rsidRDefault="00410218" w:rsidP="00410218">
            <w:pPr>
              <w:numPr>
                <w:ilvl w:val="0"/>
                <w:numId w:val="17"/>
              </w:numPr>
              <w:spacing w:before="120"/>
            </w:pPr>
            <w:r w:rsidRPr="002D233B">
              <w:t xml:space="preserve">The investigator must ensure that the investigational device is used only in accordance with the CPHS/IRB approved protocol, the signed agreement, the investigational </w:t>
            </w:r>
            <w:proofErr w:type="gramStart"/>
            <w:r w:rsidRPr="002D233B">
              <w:t>plan</w:t>
            </w:r>
            <w:proofErr w:type="gramEnd"/>
            <w:r w:rsidRPr="002D233B">
              <w:t xml:space="preserve"> and applicable FDA regulations.</w:t>
            </w:r>
          </w:p>
        </w:tc>
      </w:tr>
      <w:tr w:rsidR="00410218" w:rsidRPr="00074984" w14:paraId="75143C59"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20EB11BD" w14:textId="77777777" w:rsidR="00410218" w:rsidRPr="002D233B" w:rsidRDefault="00410218" w:rsidP="00410218">
            <w:pPr>
              <w:numPr>
                <w:ilvl w:val="0"/>
                <w:numId w:val="17"/>
              </w:numPr>
              <w:spacing w:before="120"/>
            </w:pPr>
            <w:r w:rsidRPr="002D233B">
              <w:t>The investigator must administer the investigational device only to participants under the investigator’s direct personal supervision or under the supervision of a sub-investigator directly responsible to the investigator.</w:t>
            </w:r>
          </w:p>
        </w:tc>
      </w:tr>
      <w:tr w:rsidR="00410218" w:rsidRPr="004E4C1C" w14:paraId="7E636AFA"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245C277B" w14:textId="77777777" w:rsidR="00410218" w:rsidRPr="002D233B" w:rsidRDefault="00410218" w:rsidP="00410218">
            <w:pPr>
              <w:numPr>
                <w:ilvl w:val="0"/>
                <w:numId w:val="17"/>
              </w:numPr>
              <w:spacing w:before="120"/>
              <w:rPr>
                <w:szCs w:val="20"/>
              </w:rPr>
            </w:pPr>
            <w:r w:rsidRPr="00B85B35">
              <w:rPr>
                <w:rFonts w:cs="Arial"/>
                <w:color w:val="000000"/>
              </w:rPr>
              <w:t>The investigator must not supply the investigational device to any person not authorized to receive it.</w:t>
            </w:r>
          </w:p>
        </w:tc>
      </w:tr>
      <w:tr w:rsidR="00410218" w:rsidRPr="004E4C1C" w14:paraId="31D3078D"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470BFC18" w14:textId="77777777" w:rsidR="00410218" w:rsidRPr="002D233B" w:rsidRDefault="00410218" w:rsidP="00410218">
            <w:pPr>
              <w:numPr>
                <w:ilvl w:val="0"/>
                <w:numId w:val="17"/>
              </w:numPr>
              <w:spacing w:before="120"/>
              <w:rPr>
                <w:szCs w:val="20"/>
              </w:rPr>
            </w:pPr>
            <w:r w:rsidRPr="00B85B35">
              <w:rPr>
                <w:rFonts w:cs="Arial"/>
                <w:color w:val="000000"/>
              </w:rPr>
              <w:t>The investigation must maintain the following accurate, complete, and current records relating to the investigator’s participation in an investigation:</w:t>
            </w:r>
          </w:p>
        </w:tc>
      </w:tr>
      <w:tr w:rsidR="00410218" w:rsidRPr="004E4C1C" w14:paraId="2320A108"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07D5761B" w14:textId="77777777" w:rsidR="00410218" w:rsidRPr="002D233B" w:rsidRDefault="00410218" w:rsidP="00410218">
            <w:pPr>
              <w:numPr>
                <w:ilvl w:val="0"/>
                <w:numId w:val="17"/>
              </w:numPr>
              <w:spacing w:before="120"/>
              <w:rPr>
                <w:szCs w:val="20"/>
              </w:rPr>
            </w:pPr>
            <w:r w:rsidRPr="00B85B35">
              <w:rPr>
                <w:rFonts w:cs="Arial"/>
                <w:color w:val="000000"/>
              </w:rPr>
              <w:t>The investigation must maintain accurate, complete, and current records relating to the investigator’s participation in an investigation</w:t>
            </w:r>
            <w:r>
              <w:rPr>
                <w:rFonts w:cs="Arial"/>
                <w:color w:val="000000"/>
              </w:rPr>
              <w:t>. R</w:t>
            </w:r>
            <w:r w:rsidRPr="004709A1">
              <w:t>ecords of receipt, use or disposition of a device that relate to the following must be kept:</w:t>
            </w:r>
          </w:p>
        </w:tc>
      </w:tr>
      <w:tr w:rsidR="00410218" w:rsidRPr="004E4C1C" w14:paraId="4EC69EB9"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35CE84BA" w14:textId="77777777" w:rsidR="00410218" w:rsidRPr="002D233B" w:rsidRDefault="00410218" w:rsidP="00410218">
            <w:pPr>
              <w:numPr>
                <w:ilvl w:val="0"/>
                <w:numId w:val="18"/>
              </w:numPr>
              <w:spacing w:before="120"/>
              <w:rPr>
                <w:szCs w:val="20"/>
              </w:rPr>
            </w:pPr>
            <w:r w:rsidRPr="00B85B35">
              <w:rPr>
                <w:rFonts w:cs="Arial"/>
                <w:color w:val="000000"/>
              </w:rPr>
              <w:t>The type and quantity of the device, the dates of its receipt, and the batch number or code mark.</w:t>
            </w:r>
          </w:p>
        </w:tc>
      </w:tr>
      <w:tr w:rsidR="00410218" w:rsidRPr="002D233B" w14:paraId="5E4726BE"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34C4002A" w14:textId="77777777" w:rsidR="00410218" w:rsidRPr="00B85B35" w:rsidRDefault="00410218" w:rsidP="00410218">
            <w:pPr>
              <w:numPr>
                <w:ilvl w:val="0"/>
                <w:numId w:val="18"/>
              </w:numPr>
              <w:spacing w:before="120"/>
              <w:rPr>
                <w:rFonts w:cs="Arial"/>
                <w:color w:val="000000"/>
              </w:rPr>
            </w:pPr>
            <w:r w:rsidRPr="002D233B">
              <w:rPr>
                <w:rFonts w:cs="Arial"/>
                <w:color w:val="000000"/>
              </w:rPr>
              <w:t>The names of all persons who received, used, or disposed of each device.</w:t>
            </w:r>
          </w:p>
        </w:tc>
      </w:tr>
      <w:tr w:rsidR="00410218" w:rsidRPr="002D233B" w14:paraId="06C83C1A"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6AA63EE8" w14:textId="77777777" w:rsidR="00410218" w:rsidRPr="002D233B" w:rsidRDefault="00410218" w:rsidP="00410218">
            <w:pPr>
              <w:numPr>
                <w:ilvl w:val="0"/>
                <w:numId w:val="18"/>
              </w:numPr>
              <w:spacing w:before="120"/>
              <w:rPr>
                <w:rFonts w:cs="Arial"/>
                <w:color w:val="000000"/>
              </w:rPr>
            </w:pPr>
            <w:r w:rsidRPr="002D233B">
              <w:rPr>
                <w:rFonts w:cs="Arial"/>
                <w:color w:val="000000"/>
              </w:rPr>
              <w:t>Why and how many units of the device have been returned to the sponsor, repaired, or otherwise disposed of.</w:t>
            </w:r>
          </w:p>
        </w:tc>
      </w:tr>
      <w:tr w:rsidR="00410218" w:rsidRPr="002D233B" w14:paraId="51C9293A"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4AB6618D" w14:textId="77777777" w:rsidR="00410218" w:rsidRPr="002D233B" w:rsidRDefault="00410218" w:rsidP="00410218">
            <w:pPr>
              <w:numPr>
                <w:ilvl w:val="0"/>
                <w:numId w:val="10"/>
              </w:numPr>
              <w:spacing w:before="120" w:after="120"/>
              <w:rPr>
                <w:rFonts w:cs="Arial"/>
                <w:color w:val="000000"/>
              </w:rPr>
            </w:pPr>
            <w:r w:rsidRPr="002D233B">
              <w:rPr>
                <w:rFonts w:cs="Arial"/>
                <w:color w:val="000000"/>
              </w:rPr>
              <w:t>If the investigation is terminated, suspended, discontinued, or completed, the investigator must return any unused supplies of the investigational device to the study sponsor, or otherwise provide for disposition of the unused supplies as directed by the sponsor.</w:t>
            </w:r>
          </w:p>
        </w:tc>
      </w:tr>
    </w:tbl>
    <w:p w14:paraId="458B7F99" w14:textId="77777777" w:rsidR="00BB366B" w:rsidRDefault="00BB366B"/>
    <w:tbl>
      <w:tblPr>
        <w:tblW w:w="5000" w:type="pct"/>
        <w:jc w:val="center"/>
        <w:tblLayout w:type="fixed"/>
        <w:tblCellMar>
          <w:left w:w="115" w:type="dxa"/>
          <w:right w:w="115" w:type="dxa"/>
        </w:tblCellMar>
        <w:tblLook w:val="04A0" w:firstRow="1" w:lastRow="0" w:firstColumn="1" w:lastColumn="0" w:noHBand="0" w:noVBand="1"/>
      </w:tblPr>
      <w:tblGrid>
        <w:gridCol w:w="10790"/>
      </w:tblGrid>
      <w:tr w:rsidR="00410218" w:rsidRPr="00AE09E7" w14:paraId="74AF7B15" w14:textId="77777777" w:rsidTr="00BB366B">
        <w:trPr>
          <w:trHeight w:val="330"/>
          <w:tblHeader/>
          <w:jc w:val="center"/>
        </w:trPr>
        <w:tc>
          <w:tcPr>
            <w:tcW w:w="10790" w:type="dxa"/>
            <w:tcBorders>
              <w:top w:val="single" w:sz="4" w:space="0" w:color="auto"/>
              <w:left w:val="single" w:sz="4" w:space="0" w:color="auto"/>
              <w:bottom w:val="single" w:sz="4" w:space="0" w:color="auto"/>
              <w:right w:val="single" w:sz="4" w:space="0" w:color="auto"/>
            </w:tcBorders>
            <w:shd w:val="clear" w:color="auto" w:fill="007030"/>
            <w:vAlign w:val="center"/>
            <w:hideMark/>
          </w:tcPr>
          <w:p w14:paraId="2D3F6918" w14:textId="77777777" w:rsidR="00410218" w:rsidRPr="00AE09E7" w:rsidRDefault="00410218" w:rsidP="00410218">
            <w:pPr>
              <w:pStyle w:val="Parts"/>
              <w:numPr>
                <w:ilvl w:val="0"/>
                <w:numId w:val="1"/>
              </w:numPr>
            </w:pPr>
            <w:bookmarkStart w:id="1" w:name="10B"/>
            <w:bookmarkEnd w:id="1"/>
            <w:r w:rsidRPr="002D233B">
              <w:t>Import/Export of Investigational Devices</w:t>
            </w:r>
          </w:p>
        </w:tc>
      </w:tr>
      <w:tr w:rsidR="00410218" w:rsidRPr="004E4C1C" w14:paraId="44C2F0D9"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single" w:sz="4" w:space="0" w:color="auto"/>
              <w:left w:val="single" w:sz="4" w:space="0" w:color="auto"/>
              <w:bottom w:val="nil"/>
              <w:right w:val="single" w:sz="4" w:space="0" w:color="auto"/>
            </w:tcBorders>
            <w:shd w:val="clear" w:color="auto" w:fill="auto"/>
            <w:vAlign w:val="center"/>
          </w:tcPr>
          <w:p w14:paraId="0B11CBC5" w14:textId="77777777" w:rsidR="00410218" w:rsidRPr="00765E65" w:rsidRDefault="00410218" w:rsidP="00410218">
            <w:pPr>
              <w:pStyle w:val="ListParagraph"/>
              <w:keepNext/>
              <w:numPr>
                <w:ilvl w:val="0"/>
                <w:numId w:val="15"/>
              </w:numPr>
              <w:spacing w:before="120"/>
              <w:ind w:left="335"/>
            </w:pPr>
            <w:r w:rsidRPr="002D233B">
              <w:t>Investigators should be aware that FDA does not recognize regulatory approvals from other countries; therefore, an imported medical device must meet all FDA requirements.</w:t>
            </w:r>
          </w:p>
        </w:tc>
      </w:tr>
      <w:tr w:rsidR="00410218" w:rsidRPr="004E4C1C" w14:paraId="30D6B702"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nil"/>
              <w:right w:val="single" w:sz="4" w:space="0" w:color="auto"/>
            </w:tcBorders>
            <w:shd w:val="clear" w:color="auto" w:fill="auto"/>
            <w:vAlign w:val="center"/>
          </w:tcPr>
          <w:p w14:paraId="059E9C16" w14:textId="77777777" w:rsidR="00410218" w:rsidRPr="002D233B" w:rsidRDefault="00410218" w:rsidP="00410218">
            <w:pPr>
              <w:keepNext/>
              <w:numPr>
                <w:ilvl w:val="0"/>
                <w:numId w:val="16"/>
              </w:numPr>
              <w:spacing w:before="120"/>
            </w:pPr>
            <w:r>
              <w:rPr>
                <w:rFonts w:cs="Arial"/>
              </w:rPr>
              <w:t xml:space="preserve">The </w:t>
            </w:r>
            <w:smartTag w:uri="urn:schemas-microsoft-com:office:smarttags" w:element="stockticker">
              <w:r>
                <w:rPr>
                  <w:rFonts w:cs="Arial"/>
                </w:rPr>
                <w:t>IDE</w:t>
              </w:r>
            </w:smartTag>
            <w:r>
              <w:rPr>
                <w:rFonts w:cs="Arial"/>
              </w:rPr>
              <w:t xml:space="preserve"> sponsor/researcher must </w:t>
            </w:r>
            <w:proofErr w:type="gramStart"/>
            <w:r>
              <w:rPr>
                <w:rFonts w:cs="Arial"/>
              </w:rPr>
              <w:t>be located in</w:t>
            </w:r>
            <w:proofErr w:type="gramEnd"/>
            <w:r>
              <w:rPr>
                <w:rFonts w:cs="Arial"/>
              </w:rPr>
              <w:t xml:space="preserve"> the United States.</w:t>
            </w:r>
          </w:p>
        </w:tc>
      </w:tr>
      <w:tr w:rsidR="00410218" w:rsidRPr="00074984" w14:paraId="47DC7941" w14:textId="77777777" w:rsidTr="00BB3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79"/>
          <w:jc w:val="center"/>
        </w:trPr>
        <w:tc>
          <w:tcPr>
            <w:tcW w:w="10790" w:type="dxa"/>
            <w:tcBorders>
              <w:top w:val="nil"/>
              <w:left w:val="single" w:sz="4" w:space="0" w:color="auto"/>
              <w:bottom w:val="single" w:sz="4" w:space="0" w:color="auto"/>
              <w:right w:val="single" w:sz="4" w:space="0" w:color="auto"/>
            </w:tcBorders>
            <w:shd w:val="clear" w:color="auto" w:fill="auto"/>
            <w:vAlign w:val="center"/>
          </w:tcPr>
          <w:p w14:paraId="3837985A" w14:textId="77777777" w:rsidR="00410218" w:rsidRPr="002D233B" w:rsidRDefault="00410218" w:rsidP="00410218">
            <w:pPr>
              <w:keepNext/>
              <w:numPr>
                <w:ilvl w:val="0"/>
                <w:numId w:val="16"/>
              </w:numPr>
              <w:spacing w:before="120" w:after="120"/>
            </w:pPr>
            <w:r>
              <w:rPr>
                <w:rFonts w:cs="Arial"/>
              </w:rPr>
              <w:t>Anyone who intends to import an investigational device takes on the responsibilities of a sponsor.</w:t>
            </w:r>
          </w:p>
        </w:tc>
      </w:tr>
    </w:tbl>
    <w:p w14:paraId="7024942B" w14:textId="77777777" w:rsidR="00410218" w:rsidRPr="00B85B35" w:rsidRDefault="00410218" w:rsidP="00410218">
      <w:bookmarkStart w:id="2" w:name="annual_progress"/>
      <w:bookmarkEnd w:id="2"/>
    </w:p>
    <w:p w14:paraId="4655227E" w14:textId="77777777" w:rsidR="00B34038" w:rsidRDefault="0085532E"/>
    <w:sectPr w:rsidR="00B34038" w:rsidSect="00BB366B">
      <w:headerReference w:type="default" r:id="rId13"/>
      <w:footerReference w:type="defaul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4BE9" w14:textId="77777777" w:rsidR="008124B5" w:rsidRDefault="008124B5">
      <w:r>
        <w:separator/>
      </w:r>
    </w:p>
  </w:endnote>
  <w:endnote w:type="continuationSeparator" w:id="0">
    <w:p w14:paraId="16DBE638" w14:textId="77777777" w:rsidR="008124B5" w:rsidRDefault="0081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elior">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6387" w14:textId="77777777" w:rsidR="00A4645D" w:rsidRDefault="0085532E" w:rsidP="00A4645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A4645D" w:rsidRPr="00F47138" w14:paraId="3609552B" w14:textId="77777777" w:rsidTr="00C4170F">
      <w:tc>
        <w:tcPr>
          <w:tcW w:w="5310" w:type="dxa"/>
          <w:vAlign w:val="center"/>
        </w:tcPr>
        <w:p w14:paraId="6A09FFE4" w14:textId="77777777" w:rsidR="00A4645D" w:rsidRDefault="00410218" w:rsidP="00A4645D">
          <w:pPr>
            <w:pStyle w:val="Footer"/>
          </w:pPr>
          <w:r>
            <w:t>RAP Form – Investigational Devices</w:t>
          </w:r>
        </w:p>
        <w:p w14:paraId="1CAAC378" w14:textId="322D0A4F" w:rsidR="00A4645D" w:rsidRPr="00F47138" w:rsidRDefault="00410218" w:rsidP="00A4645D">
          <w:pPr>
            <w:pStyle w:val="Footer"/>
          </w:pPr>
          <w:r>
            <w:t xml:space="preserve">Version </w:t>
          </w:r>
          <w:r w:rsidR="0085532E">
            <w:t>05/19/2021</w:t>
          </w:r>
        </w:p>
      </w:tc>
      <w:tc>
        <w:tcPr>
          <w:tcW w:w="1170" w:type="dxa"/>
          <w:vAlign w:val="center"/>
        </w:tcPr>
        <w:p w14:paraId="5E198CD0" w14:textId="77777777" w:rsidR="00A4645D" w:rsidRPr="00F47138" w:rsidRDefault="0085532E" w:rsidP="00A4645D">
          <w:pPr>
            <w:pStyle w:val="Footer"/>
          </w:pPr>
        </w:p>
      </w:tc>
      <w:tc>
        <w:tcPr>
          <w:tcW w:w="4320" w:type="dxa"/>
          <w:vAlign w:val="center"/>
        </w:tcPr>
        <w:p w14:paraId="153BE693" w14:textId="77777777" w:rsidR="00A4645D" w:rsidRPr="00F47138" w:rsidRDefault="00410218" w:rsidP="00A4645D">
          <w:pPr>
            <w:pStyle w:val="Footer"/>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Pr>
                  <w:noProof/>
                </w:rPr>
                <w:t>5</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Pr>
                  <w:noProof/>
                </w:rPr>
                <w:t>5</w:t>
              </w:r>
              <w:r w:rsidRPr="00F47138">
                <w:rPr>
                  <w:noProof/>
                </w:rPr>
                <w:fldChar w:fldCharType="end"/>
              </w:r>
            </w:sdtContent>
          </w:sdt>
        </w:p>
      </w:tc>
    </w:tr>
  </w:tbl>
  <w:p w14:paraId="1F151C34" w14:textId="77777777" w:rsidR="00A4645D" w:rsidRPr="00A71FD4" w:rsidRDefault="0085532E" w:rsidP="00A4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D409" w14:textId="77777777" w:rsidR="008124B5" w:rsidRDefault="008124B5">
      <w:r>
        <w:separator/>
      </w:r>
    </w:p>
  </w:footnote>
  <w:footnote w:type="continuationSeparator" w:id="0">
    <w:p w14:paraId="6F894243" w14:textId="77777777" w:rsidR="008124B5" w:rsidRDefault="0081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3C8" w14:textId="77777777" w:rsidR="004709A1" w:rsidRDefault="00410218" w:rsidP="004709A1">
    <w:pPr>
      <w:pStyle w:val="Header"/>
      <w:jc w:val="center"/>
    </w:pPr>
    <w:r>
      <w:rPr>
        <w:noProof/>
      </w:rPr>
      <w:drawing>
        <wp:inline distT="0" distB="0" distL="0" distR="0" wp14:anchorId="5DE54DE7" wp14:editId="40EA85F6">
          <wp:extent cx="3408680" cy="402590"/>
          <wp:effectExtent l="0" t="0" r="1270" b="0"/>
          <wp:docPr id="2" name="Picture 2"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270E8AB4" w14:textId="77777777" w:rsidR="004709A1" w:rsidRPr="00A71FD4" w:rsidRDefault="0085532E" w:rsidP="004709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11F"/>
    <w:multiLevelType w:val="hybridMultilevel"/>
    <w:tmpl w:val="3A6EF7C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 w15:restartNumberingAfterBreak="0">
    <w:nsid w:val="113C5E2E"/>
    <w:multiLevelType w:val="hybridMultilevel"/>
    <w:tmpl w:val="420A0DC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15:restartNumberingAfterBreak="0">
    <w:nsid w:val="15936E96"/>
    <w:multiLevelType w:val="hybridMultilevel"/>
    <w:tmpl w:val="5B2AA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C0217"/>
    <w:multiLevelType w:val="multilevel"/>
    <w:tmpl w:val="4BF6A744"/>
    <w:lvl w:ilvl="0">
      <w:start w:val="1"/>
      <w:numFmt w:val="upperRoman"/>
      <w:suff w:val="space"/>
      <w:lvlText w:val="Part %1:"/>
      <w:lvlJc w:val="left"/>
      <w:pPr>
        <w:ind w:left="0" w:firstLine="0"/>
      </w:pPr>
      <w:rPr>
        <w:rFonts w:ascii="Verdana" w:hAnsi="Verdana" w:hint="default"/>
        <w:b w:val="0"/>
        <w:i w:val="0"/>
        <w:sz w:val="20"/>
      </w:rPr>
    </w:lvl>
    <w:lvl w:ilvl="1">
      <w:start w:val="1"/>
      <w:numFmt w:val="decimal"/>
      <w:lvlText w:val="%2."/>
      <w:lvlJc w:val="left"/>
      <w:pPr>
        <w:tabs>
          <w:tab w:val="num" w:pos="360"/>
        </w:tabs>
        <w:ind w:left="0" w:firstLine="0"/>
      </w:pPr>
      <w:rPr>
        <w:rFonts w:ascii="Melior" w:hAnsi="Melior" w:hint="default"/>
        <w:b/>
        <w:i w:val="0"/>
        <w:color w:val="auto"/>
        <w:sz w:val="20"/>
        <w:u w:val="none"/>
      </w:rPr>
    </w:lvl>
    <w:lvl w:ilvl="2">
      <w:start w:val="1"/>
      <w:numFmt w:val="none"/>
      <w:suff w:val="nothing"/>
      <w:lvlText w:val=""/>
      <w:lvlJc w:val="left"/>
      <w:pPr>
        <w:ind w:left="0" w:firstLine="0"/>
      </w:pPr>
      <w:rPr>
        <w:rFonts w:ascii="Verdana" w:hAnsi="Verdana" w:hint="default"/>
        <w:b/>
        <w:i w:val="0"/>
        <w:sz w:val="1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51E359A"/>
    <w:multiLevelType w:val="hybridMultilevel"/>
    <w:tmpl w:val="35F69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C10BB"/>
    <w:multiLevelType w:val="hybridMultilevel"/>
    <w:tmpl w:val="081A3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2267A"/>
    <w:multiLevelType w:val="multilevel"/>
    <w:tmpl w:val="1EE6D758"/>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360" w:hanging="360"/>
      </w:pPr>
      <w:rPr>
        <w:rFonts w:ascii="Verdana" w:hAnsi="Verdana" w:cs="Times New Roman" w:hint="default"/>
        <w:b/>
        <w:bCs w:val="0"/>
        <w:i w:val="0"/>
        <w:iCs w:val="0"/>
        <w:caps w:val="0"/>
        <w:strike w:val="0"/>
        <w:dstrike w:val="0"/>
        <w:outline w:val="0"/>
        <w:shadow w:val="0"/>
        <w:emboss w:val="0"/>
        <w:imprint w:val="0"/>
        <w:vanish w:val="0"/>
        <w:spacing w:val="0"/>
        <w:kern w:val="0"/>
        <w:position w:val="0"/>
        <w:sz w:val="16"/>
        <w:u w:val="none"/>
        <w:effect w:val="none"/>
        <w:vertAlign w:val="baseline"/>
        <w:em w:val="none"/>
        <w14:ligatures w14:val="none"/>
        <w14:numForm w14:val="default"/>
        <w14:numSpacing w14:val="default"/>
        <w14:stylisticSets/>
        <w14:cntxtAlts w14:val="0"/>
      </w:rPr>
    </w:lvl>
    <w:lvl w:ilvl="2">
      <w:start w:val="1"/>
      <w:numFmt w:val="lowerLetter"/>
      <w:pStyle w:val="Parts-a"/>
      <w:suff w:val="nothing"/>
      <w:lvlText w:val="(%3)"/>
      <w:lvlJc w:val="left"/>
      <w:pPr>
        <w:ind w:left="360" w:hanging="360"/>
      </w:pPr>
      <w:rPr>
        <w:rFonts w:ascii="Verdana" w:hAnsi="Verdana" w:hint="default"/>
        <w:b/>
        <w:i w:val="0"/>
        <w:sz w:val="1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BAA3365"/>
    <w:multiLevelType w:val="hybridMultilevel"/>
    <w:tmpl w:val="D0E46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E7FE4"/>
    <w:multiLevelType w:val="hybridMultilevel"/>
    <w:tmpl w:val="FE302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E4776"/>
    <w:multiLevelType w:val="hybridMultilevel"/>
    <w:tmpl w:val="B26C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B269E"/>
    <w:multiLevelType w:val="hybridMultilevel"/>
    <w:tmpl w:val="642C4EE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1" w15:restartNumberingAfterBreak="0">
    <w:nsid w:val="57442301"/>
    <w:multiLevelType w:val="hybridMultilevel"/>
    <w:tmpl w:val="0B3661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23287E"/>
    <w:multiLevelType w:val="hybridMultilevel"/>
    <w:tmpl w:val="1840B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36430"/>
    <w:multiLevelType w:val="hybridMultilevel"/>
    <w:tmpl w:val="A342C34A"/>
    <w:lvl w:ilvl="0" w:tplc="04090003">
      <w:start w:val="1"/>
      <w:numFmt w:val="bullet"/>
      <w:lvlText w:val="o"/>
      <w:lvlJc w:val="left"/>
      <w:pPr>
        <w:ind w:left="1325" w:hanging="360"/>
      </w:pPr>
      <w:rPr>
        <w:rFonts w:ascii="Courier New" w:hAnsi="Courier New" w:cs="Courier New"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4" w15:restartNumberingAfterBreak="0">
    <w:nsid w:val="6AF9163B"/>
    <w:multiLevelType w:val="hybridMultilevel"/>
    <w:tmpl w:val="2B36F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E11266"/>
    <w:multiLevelType w:val="hybridMultilevel"/>
    <w:tmpl w:val="0FE8B60C"/>
    <w:lvl w:ilvl="0" w:tplc="04090003">
      <w:start w:val="1"/>
      <w:numFmt w:val="bullet"/>
      <w:lvlText w:val="o"/>
      <w:lvlJc w:val="left"/>
      <w:pPr>
        <w:ind w:left="1325" w:hanging="360"/>
      </w:pPr>
      <w:rPr>
        <w:rFonts w:ascii="Courier New" w:hAnsi="Courier New" w:cs="Courier New"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6" w15:restartNumberingAfterBreak="0">
    <w:nsid w:val="7A8C2D09"/>
    <w:multiLevelType w:val="hybridMultilevel"/>
    <w:tmpl w:val="F3163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16"/>
  </w:num>
  <w:num w:numId="4">
    <w:abstractNumId w:val="13"/>
  </w:num>
  <w:num w:numId="5">
    <w:abstractNumId w:val="1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8"/>
  </w:num>
  <w:num w:numId="11">
    <w:abstractNumId w:val="7"/>
  </w:num>
  <w:num w:numId="12">
    <w:abstractNumId w:val="0"/>
  </w:num>
  <w:num w:numId="13">
    <w:abstractNumId w:val="1"/>
  </w:num>
  <w:num w:numId="14">
    <w:abstractNumId w:val="2"/>
  </w:num>
  <w:num w:numId="15">
    <w:abstractNumId w:val="10"/>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YuKId6PdAsmQa/SwoHfS2DgGHfOUqUQqzo0rNFHgwlQ1+wa9yAjPVx/oYXpkQLFFC1gDf9sQp9WO1yZ9SkvMw==" w:salt="hOmI17yZgPm8vsrw5eOP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18"/>
    <w:rsid w:val="001D586E"/>
    <w:rsid w:val="003744FE"/>
    <w:rsid w:val="00410218"/>
    <w:rsid w:val="004E5AD2"/>
    <w:rsid w:val="005A5651"/>
    <w:rsid w:val="00694084"/>
    <w:rsid w:val="008124B5"/>
    <w:rsid w:val="0085532E"/>
    <w:rsid w:val="00A72C48"/>
    <w:rsid w:val="00B735C0"/>
    <w:rsid w:val="00BB366B"/>
    <w:rsid w:val="00C130A5"/>
    <w:rsid w:val="00C54783"/>
    <w:rsid w:val="00E46402"/>
    <w:rsid w:val="00EC4E42"/>
    <w:rsid w:val="00F3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14:docId w14:val="70268EE4"/>
  <w15:chartTrackingRefBased/>
  <w15:docId w15:val="{0874DC6B-39BD-46B0-9522-9FAD3DD4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6B"/>
    <w:pPr>
      <w:spacing w:after="0" w:line="240" w:lineRule="auto"/>
    </w:pPr>
    <w:rPr>
      <w:rFonts w:ascii="Verdana" w:eastAsia="Times New Roman" w:hAnsi="Verdana" w:cs="Times New Roman"/>
      <w:sz w:val="18"/>
      <w:szCs w:val="24"/>
    </w:rPr>
  </w:style>
  <w:style w:type="paragraph" w:styleId="Heading1">
    <w:name w:val="heading 1"/>
    <w:basedOn w:val="Normal"/>
    <w:next w:val="Normal"/>
    <w:link w:val="Heading1Char"/>
    <w:uiPriority w:val="9"/>
    <w:qFormat/>
    <w:rsid w:val="0041021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218"/>
    <w:pPr>
      <w:tabs>
        <w:tab w:val="center" w:pos="4320"/>
        <w:tab w:val="right" w:pos="8640"/>
      </w:tabs>
    </w:pPr>
  </w:style>
  <w:style w:type="character" w:customStyle="1" w:styleId="HeaderChar">
    <w:name w:val="Header Char"/>
    <w:basedOn w:val="DefaultParagraphFont"/>
    <w:link w:val="Header"/>
    <w:uiPriority w:val="99"/>
    <w:rsid w:val="00410218"/>
    <w:rPr>
      <w:rFonts w:ascii="Verdana" w:eastAsia="Times New Roman" w:hAnsi="Verdana" w:cs="Times New Roman"/>
      <w:sz w:val="16"/>
      <w:szCs w:val="24"/>
    </w:rPr>
  </w:style>
  <w:style w:type="paragraph" w:styleId="Footer">
    <w:name w:val="footer"/>
    <w:basedOn w:val="Normal"/>
    <w:link w:val="FooterChar"/>
    <w:uiPriority w:val="99"/>
    <w:rsid w:val="00410218"/>
    <w:pPr>
      <w:tabs>
        <w:tab w:val="center" w:pos="4320"/>
        <w:tab w:val="right" w:pos="8640"/>
      </w:tabs>
    </w:pPr>
  </w:style>
  <w:style w:type="character" w:customStyle="1" w:styleId="FooterChar">
    <w:name w:val="Footer Char"/>
    <w:basedOn w:val="DefaultParagraphFont"/>
    <w:link w:val="Footer"/>
    <w:uiPriority w:val="99"/>
    <w:rsid w:val="00410218"/>
    <w:rPr>
      <w:rFonts w:ascii="Verdana" w:eastAsia="Times New Roman" w:hAnsi="Verdana" w:cs="Times New Roman"/>
      <w:sz w:val="16"/>
      <w:szCs w:val="24"/>
    </w:rPr>
  </w:style>
  <w:style w:type="character" w:styleId="Hyperlink">
    <w:name w:val="Hyperlink"/>
    <w:rsid w:val="00410218"/>
    <w:rPr>
      <w:color w:val="0000FF"/>
      <w:u w:val="single"/>
    </w:rPr>
  </w:style>
  <w:style w:type="table" w:styleId="TableGrid">
    <w:name w:val="Table Grid"/>
    <w:basedOn w:val="TableNormal"/>
    <w:uiPriority w:val="59"/>
    <w:rsid w:val="00410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10218"/>
    <w:rPr>
      <w:sz w:val="16"/>
      <w:szCs w:val="16"/>
    </w:rPr>
  </w:style>
  <w:style w:type="paragraph" w:styleId="CommentText">
    <w:name w:val="annotation text"/>
    <w:basedOn w:val="Normal"/>
    <w:link w:val="CommentTextChar"/>
    <w:uiPriority w:val="99"/>
    <w:semiHidden/>
    <w:unhideWhenUsed/>
    <w:rsid w:val="00410218"/>
    <w:rPr>
      <w:szCs w:val="20"/>
    </w:rPr>
  </w:style>
  <w:style w:type="character" w:customStyle="1" w:styleId="CommentTextChar">
    <w:name w:val="Comment Text Char"/>
    <w:basedOn w:val="DefaultParagraphFont"/>
    <w:link w:val="CommentText"/>
    <w:uiPriority w:val="99"/>
    <w:semiHidden/>
    <w:rsid w:val="00410218"/>
    <w:rPr>
      <w:rFonts w:ascii="Verdana" w:eastAsia="Times New Roman" w:hAnsi="Verdana" w:cs="Times New Roman"/>
      <w:sz w:val="16"/>
      <w:szCs w:val="20"/>
    </w:rPr>
  </w:style>
  <w:style w:type="paragraph" w:customStyle="1" w:styleId="Instructions">
    <w:name w:val="Instructions"/>
    <w:basedOn w:val="Normal"/>
    <w:qFormat/>
    <w:rsid w:val="00410218"/>
    <w:pPr>
      <w:spacing w:before="120" w:after="120" w:line="276" w:lineRule="auto"/>
      <w:contextualSpacing/>
    </w:pPr>
    <w:rPr>
      <w:i/>
      <w:szCs w:val="22"/>
    </w:rPr>
  </w:style>
  <w:style w:type="character" w:customStyle="1" w:styleId="Style2">
    <w:name w:val="Style2"/>
    <w:uiPriority w:val="1"/>
    <w:rsid w:val="00410218"/>
    <w:rPr>
      <w:rFonts w:ascii="Melior" w:hAnsi="Melior"/>
      <w:b w:val="0"/>
      <w:color w:val="000000"/>
      <w:sz w:val="22"/>
    </w:rPr>
  </w:style>
  <w:style w:type="paragraph" w:customStyle="1" w:styleId="Parts">
    <w:name w:val="Parts"/>
    <w:basedOn w:val="Heading1"/>
    <w:qFormat/>
    <w:rsid w:val="00410218"/>
    <w:pPr>
      <w:numPr>
        <w:numId w:val="6"/>
      </w:numPr>
      <w:tabs>
        <w:tab w:val="num" w:pos="360"/>
        <w:tab w:val="left" w:pos="864"/>
      </w:tabs>
      <w:spacing w:before="120" w:after="120"/>
      <w:jc w:val="center"/>
    </w:pPr>
    <w:rPr>
      <w:rFonts w:ascii="Verdana" w:eastAsia="Times New Roman" w:hAnsi="Verdana" w:cs="Times New Roman"/>
      <w:bCs/>
      <w:color w:val="FFFFFF" w:themeColor="background1"/>
      <w:sz w:val="20"/>
      <w:szCs w:val="28"/>
    </w:rPr>
  </w:style>
  <w:style w:type="paragraph" w:customStyle="1" w:styleId="Parts-1">
    <w:name w:val="Parts - 1"/>
    <w:aliases w:val="2,3"/>
    <w:basedOn w:val="ListParagraph"/>
    <w:qFormat/>
    <w:rsid w:val="00410218"/>
    <w:pPr>
      <w:keepNext/>
      <w:numPr>
        <w:ilvl w:val="1"/>
        <w:numId w:val="6"/>
      </w:numPr>
      <w:spacing w:before="120" w:after="120"/>
      <w:ind w:right="720"/>
    </w:pPr>
    <w:rPr>
      <w:rFonts w:eastAsia="Calibri"/>
      <w:b/>
      <w:szCs w:val="20"/>
    </w:rPr>
  </w:style>
  <w:style w:type="paragraph" w:customStyle="1" w:styleId="Parts-a">
    <w:name w:val="Parts - a"/>
    <w:aliases w:val="b,c"/>
    <w:basedOn w:val="Normal"/>
    <w:qFormat/>
    <w:rsid w:val="00410218"/>
    <w:pPr>
      <w:numPr>
        <w:ilvl w:val="2"/>
        <w:numId w:val="6"/>
      </w:numPr>
    </w:pPr>
  </w:style>
  <w:style w:type="paragraph" w:styleId="ListParagraph">
    <w:name w:val="List Paragraph"/>
    <w:basedOn w:val="Normal"/>
    <w:uiPriority w:val="34"/>
    <w:qFormat/>
    <w:rsid w:val="00410218"/>
    <w:pPr>
      <w:ind w:left="720"/>
    </w:pPr>
  </w:style>
  <w:style w:type="character" w:customStyle="1" w:styleId="TextFields2">
    <w:name w:val="Text Fields 2"/>
    <w:basedOn w:val="DefaultParagraphFont"/>
    <w:uiPriority w:val="1"/>
    <w:rsid w:val="00BB366B"/>
    <w:rPr>
      <w:rFonts w:ascii="Verdana" w:hAnsi="Verdana"/>
      <w:sz w:val="20"/>
      <w:bdr w:val="none" w:sz="0" w:space="0" w:color="auto"/>
    </w:rPr>
  </w:style>
  <w:style w:type="paragraph" w:customStyle="1" w:styleId="TextFields">
    <w:name w:val="Text Fields"/>
    <w:basedOn w:val="Normal"/>
    <w:qFormat/>
    <w:rsid w:val="00410218"/>
    <w:pPr>
      <w:shd w:val="pct10" w:color="auto" w:fill="auto"/>
      <w:tabs>
        <w:tab w:val="left" w:pos="270"/>
      </w:tabs>
      <w:spacing w:before="60" w:after="60"/>
    </w:pPr>
    <w:rPr>
      <w:rFonts w:eastAsiaTheme="minorHAnsi" w:cstheme="minorBidi"/>
      <w:szCs w:val="22"/>
    </w:rPr>
  </w:style>
  <w:style w:type="character" w:customStyle="1" w:styleId="Heading1Char">
    <w:name w:val="Heading 1 Char"/>
    <w:basedOn w:val="DefaultParagraphFont"/>
    <w:link w:val="Heading1"/>
    <w:uiPriority w:val="9"/>
    <w:rsid w:val="0041021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10218"/>
    <w:rPr>
      <w:rFonts w:ascii="Segoe UI" w:hAnsi="Segoe UI" w:cs="Segoe UI"/>
      <w:szCs w:val="18"/>
    </w:rPr>
  </w:style>
  <w:style w:type="character" w:customStyle="1" w:styleId="BalloonTextChar">
    <w:name w:val="Balloon Text Char"/>
    <w:basedOn w:val="DefaultParagraphFont"/>
    <w:link w:val="BalloonText"/>
    <w:uiPriority w:val="99"/>
    <w:semiHidden/>
    <w:rsid w:val="00410218"/>
    <w:rPr>
      <w:rFonts w:ascii="Segoe UI" w:eastAsia="Times New Roman" w:hAnsi="Segoe UI" w:cs="Segoe UI"/>
      <w:sz w:val="18"/>
      <w:szCs w:val="18"/>
    </w:rPr>
  </w:style>
  <w:style w:type="paragraph" w:customStyle="1" w:styleId="Application-InvestigatorInfo">
    <w:name w:val="Application - Investigator Info"/>
    <w:qFormat/>
    <w:rsid w:val="00BB366B"/>
    <w:pPr>
      <w:keepNext/>
      <w:spacing w:after="0" w:line="240" w:lineRule="auto"/>
      <w:jc w:val="right"/>
    </w:pPr>
    <w:rPr>
      <w:rFonts w:ascii="Verdana" w:hAnsi="Verdana"/>
      <w:color w:val="262626" w:themeColor="text1" w:themeTint="D9"/>
      <w:sz w:val="18"/>
      <w:szCs w:val="18"/>
    </w:rPr>
  </w:style>
  <w:style w:type="paragraph" w:customStyle="1" w:styleId="StyleInstructionsBoldNotItalicAfter0pt">
    <w:name w:val="Style Instructions + Bold Not Italic After:  0 pt"/>
    <w:basedOn w:val="Normal"/>
    <w:rsid w:val="00F359F7"/>
    <w:pPr>
      <w:spacing w:before="120" w:line="276" w:lineRule="auto"/>
      <w:contextualSpacing/>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po.gov/fdsys/granule/CFR-2012-title21-vol8/CFR-2012-title21-vol8-sec812-150/content-detai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po.gov/fdsys/granule/CFR-2012-title21-vol8/CFR-2012-title21-vol8-sec812-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cfr.gov/cgi-bin/text-idx?SID=c058c334180ffb48e12660b7a2c77ed8&amp;mc=true&amp;node=se21.8.812_13&amp;rgn=div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0EC0C-F199-4681-A43C-93F83575725C}">
  <ds:schemaRefs>
    <ds:schemaRef ds:uri="http://schemas.microsoft.com/sharepoint/v3/contenttype/forms"/>
  </ds:schemaRefs>
</ds:datastoreItem>
</file>

<file path=customXml/itemProps2.xml><?xml version="1.0" encoding="utf-8"?>
<ds:datastoreItem xmlns:ds="http://schemas.openxmlformats.org/officeDocument/2006/customXml" ds:itemID="{F58E6282-994F-4DAF-8595-2A60D2C3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4A162-3BC4-41E8-AC48-595F1C491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1782</Words>
  <Characters>10359</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Duy</dc:creator>
  <cp:keywords/>
  <dc:description/>
  <cp:lastModifiedBy>Chris Duy</cp:lastModifiedBy>
  <cp:revision>2</cp:revision>
  <dcterms:created xsi:type="dcterms:W3CDTF">2021-05-19T21:13:00Z</dcterms:created>
  <dcterms:modified xsi:type="dcterms:W3CDTF">2021-05-19T21:13:00Z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