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E3AE6" w14:textId="1C7223D6" w:rsidR="00A8181B" w:rsidRPr="00FF570B" w:rsidRDefault="00FF570B" w:rsidP="00FF570B">
      <w:pPr>
        <w:spacing w:before="240" w:after="240"/>
        <w:jc w:val="center"/>
        <w:rPr>
          <w:rFonts w:cs="Open Sans"/>
          <w:b/>
          <w:caps/>
          <w:sz w:val="24"/>
          <w:szCs w:val="24"/>
        </w:rPr>
      </w:pPr>
      <w:r w:rsidRPr="00FF570B">
        <w:rPr>
          <w:rFonts w:cs="Open Sans"/>
          <w:b/>
          <w:caps/>
          <w:sz w:val="24"/>
          <w:szCs w:val="24"/>
        </w:rPr>
        <w:t>Exempt Category 4</w:t>
      </w:r>
      <w:r w:rsidRPr="00FF570B">
        <w:rPr>
          <w:rFonts w:cs="Open Sans"/>
          <w:b/>
          <w:caps/>
          <w:sz w:val="24"/>
          <w:szCs w:val="24"/>
        </w:rPr>
        <w:br/>
        <w:t xml:space="preserve">SECONDARY RESEARCH FOR WHICH </w:t>
      </w:r>
      <w:r w:rsidRPr="00FF570B">
        <w:rPr>
          <w:rFonts w:cs="Open Sans"/>
          <w:b/>
          <w:caps/>
          <w:sz w:val="24"/>
          <w:szCs w:val="24"/>
        </w:rPr>
        <w:br/>
        <w:t>CONSENT IS NOT REQUIRED</w:t>
      </w:r>
    </w:p>
    <w:tbl>
      <w:tblPr>
        <w:tblStyle w:val="TableGrid"/>
        <w:tblW w:w="4992" w:type="pct"/>
        <w:jc w:val="center"/>
        <w:tblLayout w:type="fixed"/>
        <w:tblLook w:val="04A0" w:firstRow="1" w:lastRow="0" w:firstColumn="1" w:lastColumn="0" w:noHBand="0" w:noVBand="1"/>
      </w:tblPr>
      <w:tblGrid>
        <w:gridCol w:w="625"/>
        <w:gridCol w:w="540"/>
        <w:gridCol w:w="900"/>
        <w:gridCol w:w="8708"/>
      </w:tblGrid>
      <w:tr w:rsidR="00760D02" w:rsidRPr="00EC29A0" w14:paraId="0AAD43E9" w14:textId="77777777" w:rsidTr="00FF570B">
        <w:trPr>
          <w:cantSplit/>
          <w:trHeight w:val="324"/>
          <w:jc w:val="center"/>
        </w:trPr>
        <w:tc>
          <w:tcPr>
            <w:tcW w:w="10773" w:type="dxa"/>
            <w:gridSpan w:val="4"/>
            <w:tcBorders>
              <w:top w:val="single" w:sz="4" w:space="0" w:color="auto"/>
              <w:left w:val="single" w:sz="4" w:space="0" w:color="000000" w:themeColor="text1"/>
              <w:bottom w:val="single" w:sz="4" w:space="0" w:color="auto"/>
              <w:right w:val="single" w:sz="4" w:space="0" w:color="000000" w:themeColor="text1"/>
            </w:tcBorders>
            <w:shd w:val="clear" w:color="auto" w:fill="D8DCDA"/>
          </w:tcPr>
          <w:p w14:paraId="18803CE8" w14:textId="51C262C4" w:rsidR="00760D02" w:rsidRDefault="001E76CB" w:rsidP="00FF570B">
            <w:pPr>
              <w:pStyle w:val="Parts-1"/>
            </w:pPr>
            <w:bookmarkStart w:id="0" w:name="_Hlk515892775"/>
            <w:bookmarkStart w:id="1" w:name="_Hlk14785214"/>
            <w:r>
              <w:t>Does the research</w:t>
            </w:r>
            <w:r w:rsidR="0080181B">
              <w:t xml:space="preserve"> involve secondary research</w:t>
            </w:r>
            <w:r>
              <w:t xml:space="preserve"> use</w:t>
            </w:r>
            <w:r w:rsidR="00143017" w:rsidRPr="00143017">
              <w:t xml:space="preserve"> </w:t>
            </w:r>
            <w:r w:rsidR="0080181B">
              <w:t xml:space="preserve">of </w:t>
            </w:r>
            <w:r w:rsidR="00143017" w:rsidRPr="00143017">
              <w:t>identifiable private information or identifiable biospecimens?</w:t>
            </w:r>
            <w:bookmarkEnd w:id="0"/>
          </w:p>
        </w:tc>
      </w:tr>
      <w:bookmarkStart w:id="2" w:name="_Hlk502059042"/>
      <w:bookmarkEnd w:id="1"/>
      <w:tr w:rsidR="00FF570B" w:rsidRPr="00EC29A0" w14:paraId="5FFDBECB" w14:textId="77777777" w:rsidTr="00FF570B">
        <w:trPr>
          <w:cantSplit/>
          <w:trHeight w:val="311"/>
          <w:jc w:val="center"/>
        </w:trPr>
        <w:tc>
          <w:tcPr>
            <w:tcW w:w="1165" w:type="dxa"/>
            <w:gridSpan w:val="2"/>
            <w:tcBorders>
              <w:top w:val="single" w:sz="4" w:space="0" w:color="auto"/>
              <w:left w:val="single" w:sz="4" w:space="0" w:color="000000" w:themeColor="text1"/>
              <w:bottom w:val="nil"/>
              <w:right w:val="dotted" w:sz="4" w:space="0" w:color="auto"/>
            </w:tcBorders>
          </w:tcPr>
          <w:p w14:paraId="3412FAE4" w14:textId="0DEEB4A3" w:rsidR="00FF570B" w:rsidRPr="007E161F" w:rsidRDefault="00534D9C" w:rsidP="006F5685">
            <w:pPr>
              <w:jc w:val="center"/>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2C2328">
              <w:rPr>
                <w:rFonts w:eastAsia="MS Gothic"/>
              </w:rPr>
            </w:r>
            <w:r w:rsidR="002C2328">
              <w:rPr>
                <w:rFonts w:eastAsia="MS Gothic"/>
              </w:rPr>
              <w:fldChar w:fldCharType="separate"/>
            </w:r>
            <w:r>
              <w:rPr>
                <w:rFonts w:eastAsia="MS Gothic"/>
              </w:rPr>
              <w:fldChar w:fldCharType="end"/>
            </w:r>
            <w:r w:rsidR="005A3AF2" w:rsidRPr="00824E84">
              <w:rPr>
                <w:sz w:val="22"/>
                <w:szCs w:val="18"/>
              </w:rPr>
              <w:t xml:space="preserve"> </w:t>
            </w:r>
            <w:r w:rsidR="005A3AF2" w:rsidRPr="0033019E">
              <w:rPr>
                <w:szCs w:val="18"/>
              </w:rPr>
              <w:t>Yes</w:t>
            </w:r>
          </w:p>
        </w:tc>
        <w:tc>
          <w:tcPr>
            <w:tcW w:w="9608" w:type="dxa"/>
            <w:gridSpan w:val="2"/>
            <w:vMerge w:val="restart"/>
            <w:tcBorders>
              <w:top w:val="single" w:sz="4" w:space="0" w:color="auto"/>
              <w:left w:val="dotted" w:sz="4" w:space="0" w:color="auto"/>
              <w:right w:val="single" w:sz="4" w:space="0" w:color="000000" w:themeColor="text1"/>
            </w:tcBorders>
            <w:vAlign w:val="center"/>
          </w:tcPr>
          <w:p w14:paraId="6BF62B38" w14:textId="77777777" w:rsidR="00FF570B" w:rsidRDefault="00FF570B" w:rsidP="00002ECE">
            <w:pPr>
              <w:spacing w:after="0"/>
            </w:pPr>
            <w:r>
              <w:t>Describe the source of the information and/or biospecimens:</w:t>
            </w:r>
          </w:p>
          <w:p w14:paraId="572FCDF9" w14:textId="15AC66B8" w:rsidR="00FF570B" w:rsidRPr="00760D02" w:rsidRDefault="00F532ED" w:rsidP="00023003">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FF570B" w:rsidRPr="00EC29A0" w14:paraId="5859E4C7" w14:textId="77777777" w:rsidTr="00FF570B">
        <w:trPr>
          <w:cantSplit/>
          <w:trHeight w:val="334"/>
          <w:jc w:val="center"/>
        </w:trPr>
        <w:tc>
          <w:tcPr>
            <w:tcW w:w="1165" w:type="dxa"/>
            <w:gridSpan w:val="2"/>
            <w:tcBorders>
              <w:top w:val="nil"/>
              <w:left w:val="single" w:sz="4" w:space="0" w:color="000000" w:themeColor="text1"/>
              <w:bottom w:val="dotted" w:sz="4" w:space="0" w:color="000000" w:themeColor="text1"/>
              <w:right w:val="dotted" w:sz="4" w:space="0" w:color="auto"/>
            </w:tcBorders>
          </w:tcPr>
          <w:p w14:paraId="66AFC8C3" w14:textId="77777777" w:rsidR="00FF570B" w:rsidRPr="00551479" w:rsidRDefault="00FF570B" w:rsidP="006F5685">
            <w:pPr>
              <w:jc w:val="center"/>
            </w:pPr>
          </w:p>
        </w:tc>
        <w:tc>
          <w:tcPr>
            <w:tcW w:w="9608" w:type="dxa"/>
            <w:gridSpan w:val="2"/>
            <w:vMerge/>
            <w:tcBorders>
              <w:left w:val="dotted" w:sz="4" w:space="0" w:color="auto"/>
              <w:bottom w:val="dotted" w:sz="4" w:space="0" w:color="000000" w:themeColor="text1"/>
              <w:right w:val="single" w:sz="4" w:space="0" w:color="000000" w:themeColor="text1"/>
            </w:tcBorders>
            <w:vAlign w:val="center"/>
          </w:tcPr>
          <w:p w14:paraId="00B5C52C" w14:textId="77777777" w:rsidR="00FF570B" w:rsidRDefault="00FF570B" w:rsidP="00002ECE">
            <w:pPr>
              <w:spacing w:after="0"/>
            </w:pPr>
          </w:p>
        </w:tc>
      </w:tr>
      <w:bookmarkEnd w:id="2"/>
      <w:tr w:rsidR="007A76AE" w:rsidRPr="00EC29A0" w14:paraId="64F6A7DD" w14:textId="77777777" w:rsidTr="007A76AE">
        <w:trPr>
          <w:cantSplit/>
          <w:trHeight w:val="458"/>
          <w:jc w:val="center"/>
        </w:trPr>
        <w:tc>
          <w:tcPr>
            <w:tcW w:w="1165" w:type="dxa"/>
            <w:gridSpan w:val="2"/>
            <w:vMerge w:val="restart"/>
            <w:tcBorders>
              <w:top w:val="dotted" w:sz="4" w:space="0" w:color="000000" w:themeColor="text1"/>
              <w:left w:val="single" w:sz="4" w:space="0" w:color="000000" w:themeColor="text1"/>
              <w:bottom w:val="dotted" w:sz="4" w:space="0" w:color="auto"/>
              <w:right w:val="dotted" w:sz="4" w:space="0" w:color="auto"/>
            </w:tcBorders>
          </w:tcPr>
          <w:p w14:paraId="2A5AC019" w14:textId="77777777" w:rsidR="007A76AE" w:rsidRPr="007E161F" w:rsidRDefault="007A76AE" w:rsidP="007404FF">
            <w:pPr>
              <w:jc w:val="right"/>
            </w:pPr>
          </w:p>
        </w:tc>
        <w:tc>
          <w:tcPr>
            <w:tcW w:w="9608" w:type="dxa"/>
            <w:gridSpan w:val="2"/>
            <w:tcBorders>
              <w:top w:val="dotted" w:sz="4" w:space="0" w:color="000000" w:themeColor="text1"/>
              <w:left w:val="dotted" w:sz="4" w:space="0" w:color="auto"/>
              <w:bottom w:val="dotted" w:sz="4" w:space="0" w:color="000000" w:themeColor="text1"/>
              <w:right w:val="single" w:sz="4" w:space="0" w:color="000000" w:themeColor="text1"/>
            </w:tcBorders>
            <w:vAlign w:val="center"/>
          </w:tcPr>
          <w:p w14:paraId="7688461C" w14:textId="16891AE7" w:rsidR="007A76AE" w:rsidRPr="00060EA8" w:rsidRDefault="007A76AE" w:rsidP="00060EA8">
            <w:r>
              <w:t xml:space="preserve">Is an agreement required to access the information and/or biospecimens (i.e., data use agreement, materials transfer agreement, contract, etc.): </w:t>
            </w:r>
          </w:p>
        </w:tc>
      </w:tr>
      <w:tr w:rsidR="00FF570B" w:rsidRPr="00EC29A0" w14:paraId="52EADF83" w14:textId="77777777" w:rsidTr="00FF570B">
        <w:trPr>
          <w:cantSplit/>
          <w:trHeight w:val="299"/>
          <w:jc w:val="center"/>
        </w:trPr>
        <w:tc>
          <w:tcPr>
            <w:tcW w:w="1165" w:type="dxa"/>
            <w:gridSpan w:val="2"/>
            <w:vMerge/>
            <w:tcBorders>
              <w:left w:val="single" w:sz="4" w:space="0" w:color="000000" w:themeColor="text1"/>
              <w:bottom w:val="dotted" w:sz="4" w:space="0" w:color="auto"/>
              <w:right w:val="dotted" w:sz="4" w:space="0" w:color="auto"/>
            </w:tcBorders>
          </w:tcPr>
          <w:p w14:paraId="62C81F18" w14:textId="77777777" w:rsidR="00FF570B" w:rsidRPr="007E161F" w:rsidRDefault="00FF570B" w:rsidP="007404FF">
            <w:pPr>
              <w:jc w:val="right"/>
            </w:pPr>
          </w:p>
        </w:tc>
        <w:tc>
          <w:tcPr>
            <w:tcW w:w="900" w:type="dxa"/>
            <w:tcBorders>
              <w:top w:val="dotted" w:sz="4" w:space="0" w:color="000000" w:themeColor="text1"/>
              <w:left w:val="dotted" w:sz="4" w:space="0" w:color="auto"/>
              <w:bottom w:val="nil"/>
              <w:right w:val="dotted" w:sz="4" w:space="0" w:color="000000" w:themeColor="text1"/>
            </w:tcBorders>
          </w:tcPr>
          <w:p w14:paraId="7652AED0" w14:textId="52C7C8EE" w:rsidR="00FF570B" w:rsidRDefault="00534D9C" w:rsidP="00AE71A5">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2C2328">
              <w:rPr>
                <w:rFonts w:eastAsia="MS Gothic"/>
              </w:rPr>
            </w:r>
            <w:r w:rsidR="002C2328">
              <w:rPr>
                <w:rFonts w:eastAsia="MS Gothic"/>
              </w:rPr>
              <w:fldChar w:fldCharType="separate"/>
            </w:r>
            <w:r>
              <w:rPr>
                <w:rFonts w:eastAsia="MS Gothic"/>
              </w:rPr>
              <w:fldChar w:fldCharType="end"/>
            </w:r>
            <w:r w:rsidR="005A3AF2" w:rsidRPr="00824E84">
              <w:rPr>
                <w:sz w:val="22"/>
                <w:szCs w:val="18"/>
              </w:rPr>
              <w:t xml:space="preserve"> </w:t>
            </w:r>
            <w:r w:rsidR="005A3AF2" w:rsidRPr="0033019E">
              <w:rPr>
                <w:szCs w:val="18"/>
              </w:rPr>
              <w:t>Yes</w:t>
            </w:r>
          </w:p>
        </w:tc>
        <w:tc>
          <w:tcPr>
            <w:tcW w:w="8708" w:type="dxa"/>
            <w:vMerge w:val="restart"/>
            <w:tcBorders>
              <w:top w:val="dotted" w:sz="4" w:space="0" w:color="000000" w:themeColor="text1"/>
              <w:left w:val="dotted" w:sz="4" w:space="0" w:color="000000" w:themeColor="text1"/>
              <w:right w:val="single" w:sz="4" w:space="0" w:color="000000" w:themeColor="text1"/>
            </w:tcBorders>
            <w:vAlign w:val="center"/>
          </w:tcPr>
          <w:p w14:paraId="2EDB2661" w14:textId="77777777" w:rsidR="00FF570B" w:rsidRDefault="00FF570B" w:rsidP="00AE71A5">
            <w:r>
              <w:t>Explain:</w:t>
            </w:r>
          </w:p>
          <w:p w14:paraId="325DC8BE" w14:textId="18EF1A2B" w:rsidR="00FF570B" w:rsidRDefault="00F532ED" w:rsidP="007A76AE">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FF570B" w:rsidRPr="00EC29A0" w14:paraId="1CF3852D" w14:textId="77777777" w:rsidTr="00FF570B">
        <w:trPr>
          <w:cantSplit/>
          <w:trHeight w:val="346"/>
          <w:jc w:val="center"/>
        </w:trPr>
        <w:tc>
          <w:tcPr>
            <w:tcW w:w="1165" w:type="dxa"/>
            <w:gridSpan w:val="2"/>
            <w:vMerge/>
            <w:tcBorders>
              <w:left w:val="single" w:sz="4" w:space="0" w:color="000000" w:themeColor="text1"/>
              <w:bottom w:val="dotted" w:sz="4" w:space="0" w:color="auto"/>
              <w:right w:val="dotted" w:sz="4" w:space="0" w:color="auto"/>
            </w:tcBorders>
          </w:tcPr>
          <w:p w14:paraId="78F1E6E1" w14:textId="77777777" w:rsidR="00FF570B" w:rsidRPr="007E161F" w:rsidRDefault="00FF570B" w:rsidP="007404FF">
            <w:pPr>
              <w:jc w:val="right"/>
            </w:pPr>
          </w:p>
        </w:tc>
        <w:tc>
          <w:tcPr>
            <w:tcW w:w="900" w:type="dxa"/>
            <w:tcBorders>
              <w:top w:val="nil"/>
              <w:left w:val="dotted" w:sz="4" w:space="0" w:color="auto"/>
              <w:bottom w:val="dotted" w:sz="4" w:space="0" w:color="000000" w:themeColor="text1"/>
              <w:right w:val="dotted" w:sz="4" w:space="0" w:color="000000" w:themeColor="text1"/>
            </w:tcBorders>
          </w:tcPr>
          <w:p w14:paraId="73335021" w14:textId="77777777" w:rsidR="00FF570B" w:rsidRPr="00551479" w:rsidRDefault="00FF570B" w:rsidP="00AE71A5"/>
        </w:tc>
        <w:tc>
          <w:tcPr>
            <w:tcW w:w="8708" w:type="dxa"/>
            <w:vMerge/>
            <w:tcBorders>
              <w:left w:val="dotted" w:sz="4" w:space="0" w:color="000000" w:themeColor="text1"/>
              <w:bottom w:val="dotted" w:sz="4" w:space="0" w:color="000000" w:themeColor="text1"/>
              <w:right w:val="single" w:sz="4" w:space="0" w:color="000000" w:themeColor="text1"/>
            </w:tcBorders>
            <w:vAlign w:val="center"/>
          </w:tcPr>
          <w:p w14:paraId="1295EEB6" w14:textId="77777777" w:rsidR="00FF570B" w:rsidRDefault="00FF570B" w:rsidP="00AE71A5"/>
        </w:tc>
      </w:tr>
      <w:tr w:rsidR="007A76AE" w:rsidRPr="00EC29A0" w14:paraId="0C936C6D" w14:textId="77777777" w:rsidTr="007A76AE">
        <w:trPr>
          <w:cantSplit/>
          <w:trHeight w:val="440"/>
          <w:jc w:val="center"/>
        </w:trPr>
        <w:tc>
          <w:tcPr>
            <w:tcW w:w="1165" w:type="dxa"/>
            <w:gridSpan w:val="2"/>
            <w:vMerge/>
            <w:tcBorders>
              <w:left w:val="single" w:sz="4" w:space="0" w:color="000000" w:themeColor="text1"/>
              <w:bottom w:val="dotted" w:sz="4" w:space="0" w:color="auto"/>
              <w:right w:val="dotted" w:sz="4" w:space="0" w:color="auto"/>
            </w:tcBorders>
          </w:tcPr>
          <w:p w14:paraId="09BD6781" w14:textId="77777777" w:rsidR="007A76AE" w:rsidRPr="007E161F" w:rsidRDefault="007A76AE" w:rsidP="007404FF">
            <w:pPr>
              <w:jc w:val="right"/>
            </w:pPr>
          </w:p>
        </w:tc>
        <w:tc>
          <w:tcPr>
            <w:tcW w:w="9608" w:type="dxa"/>
            <w:gridSpan w:val="2"/>
            <w:tcBorders>
              <w:top w:val="dotted" w:sz="4" w:space="0" w:color="000000" w:themeColor="text1"/>
              <w:left w:val="dotted" w:sz="4" w:space="0" w:color="auto"/>
              <w:bottom w:val="dotted" w:sz="4" w:space="0" w:color="auto"/>
              <w:right w:val="single" w:sz="4" w:space="0" w:color="000000" w:themeColor="text1"/>
            </w:tcBorders>
            <w:vAlign w:val="center"/>
          </w:tcPr>
          <w:p w14:paraId="42388001" w14:textId="22FAA588" w:rsidR="007A76AE" w:rsidRDefault="00534D9C" w:rsidP="005A3AF2">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2C2328">
              <w:rPr>
                <w:rFonts w:eastAsia="MS Gothic"/>
              </w:rPr>
            </w:r>
            <w:r w:rsidR="002C2328">
              <w:rPr>
                <w:rFonts w:eastAsia="MS Gothic"/>
              </w:rPr>
              <w:fldChar w:fldCharType="separate"/>
            </w:r>
            <w:r>
              <w:rPr>
                <w:rFonts w:eastAsia="MS Gothic"/>
              </w:rPr>
              <w:fldChar w:fldCharType="end"/>
            </w:r>
            <w:r w:rsidR="005A3AF2" w:rsidRPr="00824E84">
              <w:rPr>
                <w:sz w:val="22"/>
                <w:szCs w:val="18"/>
              </w:rPr>
              <w:t xml:space="preserve"> </w:t>
            </w:r>
            <w:r w:rsidR="005A3AF2">
              <w:rPr>
                <w:szCs w:val="18"/>
              </w:rPr>
              <w:t>No</w:t>
            </w:r>
          </w:p>
        </w:tc>
      </w:tr>
      <w:tr w:rsidR="00760D02" w:rsidRPr="00EC29A0" w14:paraId="3FBFC680" w14:textId="77777777" w:rsidTr="007A76AE">
        <w:trPr>
          <w:cantSplit/>
          <w:trHeight w:val="287"/>
          <w:jc w:val="center"/>
        </w:trPr>
        <w:tc>
          <w:tcPr>
            <w:tcW w:w="1165" w:type="dxa"/>
            <w:gridSpan w:val="2"/>
            <w:tcBorders>
              <w:top w:val="dotted" w:sz="4" w:space="0" w:color="auto"/>
              <w:left w:val="single" w:sz="4" w:space="0" w:color="000000" w:themeColor="text1"/>
              <w:bottom w:val="single" w:sz="4" w:space="0" w:color="auto"/>
              <w:right w:val="dotted" w:sz="4" w:space="0" w:color="auto"/>
            </w:tcBorders>
            <w:vAlign w:val="center"/>
          </w:tcPr>
          <w:p w14:paraId="248D5CD2" w14:textId="514FB541" w:rsidR="00760D02" w:rsidRPr="007E161F" w:rsidRDefault="00534D9C" w:rsidP="006F5685">
            <w:pPr>
              <w:jc w:val="center"/>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2C2328">
              <w:rPr>
                <w:rFonts w:eastAsia="MS Gothic"/>
              </w:rPr>
            </w:r>
            <w:r w:rsidR="002C2328">
              <w:rPr>
                <w:rFonts w:eastAsia="MS Gothic"/>
              </w:rPr>
              <w:fldChar w:fldCharType="separate"/>
            </w:r>
            <w:r>
              <w:rPr>
                <w:rFonts w:eastAsia="MS Gothic"/>
              </w:rPr>
              <w:fldChar w:fldCharType="end"/>
            </w:r>
            <w:r w:rsidR="005A3AF2" w:rsidRPr="00824E84">
              <w:rPr>
                <w:sz w:val="22"/>
                <w:szCs w:val="18"/>
              </w:rPr>
              <w:t xml:space="preserve"> </w:t>
            </w:r>
            <w:r w:rsidR="005A3AF2">
              <w:rPr>
                <w:szCs w:val="18"/>
              </w:rPr>
              <w:t>No</w:t>
            </w:r>
          </w:p>
        </w:tc>
        <w:tc>
          <w:tcPr>
            <w:tcW w:w="9608" w:type="dxa"/>
            <w:gridSpan w:val="2"/>
            <w:tcBorders>
              <w:top w:val="dotted" w:sz="4" w:space="0" w:color="auto"/>
              <w:left w:val="dotted" w:sz="4" w:space="0" w:color="auto"/>
              <w:bottom w:val="single" w:sz="4" w:space="0" w:color="auto"/>
              <w:right w:val="single" w:sz="4" w:space="0" w:color="000000" w:themeColor="text1"/>
            </w:tcBorders>
            <w:vAlign w:val="center"/>
          </w:tcPr>
          <w:p w14:paraId="5E2EAD6B" w14:textId="41529C13" w:rsidR="00760D02" w:rsidRPr="00760D02" w:rsidRDefault="00143017" w:rsidP="00760D02">
            <w:r>
              <w:t>This research is not exempt under this category.</w:t>
            </w:r>
          </w:p>
        </w:tc>
      </w:tr>
      <w:tr w:rsidR="006C0235" w:rsidRPr="006C0235" w14:paraId="0E933243" w14:textId="77777777" w:rsidTr="00FF570B">
        <w:trPr>
          <w:cantSplit/>
          <w:trHeight w:val="324"/>
          <w:jc w:val="center"/>
        </w:trPr>
        <w:tc>
          <w:tcPr>
            <w:tcW w:w="10773" w:type="dxa"/>
            <w:gridSpan w:val="4"/>
            <w:tcBorders>
              <w:top w:val="single" w:sz="4" w:space="0" w:color="auto"/>
              <w:left w:val="single" w:sz="4" w:space="0" w:color="000000" w:themeColor="text1"/>
              <w:bottom w:val="single" w:sz="4" w:space="0" w:color="auto"/>
              <w:right w:val="single" w:sz="4" w:space="0" w:color="000000" w:themeColor="text1"/>
            </w:tcBorders>
            <w:shd w:val="clear" w:color="auto" w:fill="D8DCDA"/>
          </w:tcPr>
          <w:p w14:paraId="3136637B" w14:textId="774021A0" w:rsidR="006C0235" w:rsidRPr="006C0235" w:rsidRDefault="006F5685" w:rsidP="001E76CB">
            <w:pPr>
              <w:pStyle w:val="Parts-1"/>
            </w:pPr>
            <w:bookmarkStart w:id="3" w:name="_Hlk515893244"/>
            <w:r>
              <w:t xml:space="preserve">Select </w:t>
            </w:r>
            <w:r w:rsidR="001E76CB">
              <w:t xml:space="preserve">any </w:t>
            </w:r>
            <w:r w:rsidR="00143017">
              <w:t xml:space="preserve">of </w:t>
            </w:r>
            <w:r>
              <w:t xml:space="preserve">the following </w:t>
            </w:r>
            <w:r w:rsidR="00143017">
              <w:t xml:space="preserve">criteria </w:t>
            </w:r>
            <w:r w:rsidR="001E76CB">
              <w:t xml:space="preserve">that </w:t>
            </w:r>
            <w:r w:rsidR="00143017">
              <w:t xml:space="preserve">is/are applicable to </w:t>
            </w:r>
            <w:r>
              <w:t>this research:</w:t>
            </w:r>
            <w:bookmarkEnd w:id="3"/>
          </w:p>
        </w:tc>
      </w:tr>
      <w:bookmarkStart w:id="4" w:name="_Hlk515893116"/>
      <w:tr w:rsidR="00143017" w:rsidRPr="00EC29A0" w14:paraId="78DBAABB" w14:textId="77777777" w:rsidTr="00A8181B">
        <w:trPr>
          <w:cantSplit/>
          <w:trHeight w:val="56"/>
          <w:jc w:val="center"/>
        </w:trPr>
        <w:tc>
          <w:tcPr>
            <w:tcW w:w="625" w:type="dxa"/>
            <w:tcBorders>
              <w:top w:val="single" w:sz="4" w:space="0" w:color="auto"/>
              <w:left w:val="single" w:sz="4" w:space="0" w:color="000000" w:themeColor="text1"/>
              <w:bottom w:val="dotted" w:sz="4" w:space="0" w:color="auto"/>
              <w:right w:val="dotted" w:sz="4" w:space="0" w:color="auto"/>
            </w:tcBorders>
          </w:tcPr>
          <w:p w14:paraId="664A7BCB" w14:textId="59FC319F" w:rsidR="00143017" w:rsidRPr="007E161F" w:rsidRDefault="00534D9C" w:rsidP="001770DF">
            <w:pPr>
              <w:jc w:val="right"/>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2C2328">
              <w:rPr>
                <w:rFonts w:eastAsia="MS Gothic"/>
              </w:rPr>
            </w:r>
            <w:r w:rsidR="002C2328">
              <w:rPr>
                <w:rFonts w:eastAsia="MS Gothic"/>
              </w:rPr>
              <w:fldChar w:fldCharType="separate"/>
            </w:r>
            <w:r>
              <w:rPr>
                <w:rFonts w:eastAsia="MS Gothic"/>
              </w:rPr>
              <w:fldChar w:fldCharType="end"/>
            </w:r>
          </w:p>
        </w:tc>
        <w:tc>
          <w:tcPr>
            <w:tcW w:w="10148" w:type="dxa"/>
            <w:gridSpan w:val="3"/>
            <w:tcBorders>
              <w:top w:val="single" w:sz="4" w:space="0" w:color="auto"/>
              <w:left w:val="dotted" w:sz="4" w:space="0" w:color="auto"/>
              <w:bottom w:val="dotted" w:sz="4" w:space="0" w:color="auto"/>
              <w:right w:val="single" w:sz="4" w:space="0" w:color="000000" w:themeColor="text1"/>
            </w:tcBorders>
            <w:vAlign w:val="center"/>
          </w:tcPr>
          <w:p w14:paraId="527BF7BB" w14:textId="77777777" w:rsidR="00143017" w:rsidRPr="00760D02" w:rsidRDefault="00143017" w:rsidP="001770DF">
            <w:r w:rsidRPr="00143017">
              <w:t>The identifiable private information or identifiable biospecimens are publicly available</w:t>
            </w:r>
            <w:r>
              <w:t>.</w:t>
            </w:r>
          </w:p>
        </w:tc>
      </w:tr>
      <w:tr w:rsidR="002D2F23" w:rsidRPr="00EC29A0" w14:paraId="43A855AD" w14:textId="77777777" w:rsidTr="004A3A9B">
        <w:trPr>
          <w:cantSplit/>
          <w:trHeight w:val="350"/>
          <w:jc w:val="center"/>
        </w:trPr>
        <w:tc>
          <w:tcPr>
            <w:tcW w:w="625" w:type="dxa"/>
            <w:tcBorders>
              <w:top w:val="dotted" w:sz="4" w:space="0" w:color="auto"/>
              <w:left w:val="single" w:sz="4" w:space="0" w:color="000000" w:themeColor="text1"/>
              <w:bottom w:val="dotted" w:sz="4" w:space="0" w:color="auto"/>
              <w:right w:val="dotted" w:sz="4" w:space="0" w:color="auto"/>
            </w:tcBorders>
          </w:tcPr>
          <w:p w14:paraId="3873AACC" w14:textId="77777777" w:rsidR="002D2F23" w:rsidRPr="00551479" w:rsidRDefault="002D2F23" w:rsidP="004A3A9B">
            <w:pPr>
              <w:jc w:val="right"/>
            </w:pPr>
            <w:bookmarkStart w:id="5" w:name="_Hlk515893143"/>
            <w:bookmarkEnd w:id="4"/>
          </w:p>
        </w:tc>
        <w:tc>
          <w:tcPr>
            <w:tcW w:w="10148" w:type="dxa"/>
            <w:gridSpan w:val="3"/>
            <w:tcBorders>
              <w:top w:val="dotted" w:sz="4" w:space="0" w:color="auto"/>
              <w:left w:val="dotted" w:sz="4" w:space="0" w:color="auto"/>
              <w:bottom w:val="dotted" w:sz="4" w:space="0" w:color="auto"/>
              <w:right w:val="single" w:sz="4" w:space="0" w:color="000000" w:themeColor="text1"/>
            </w:tcBorders>
            <w:vAlign w:val="center"/>
          </w:tcPr>
          <w:p w14:paraId="486C203D" w14:textId="77777777" w:rsidR="002D2F23" w:rsidRPr="00DA542B" w:rsidRDefault="002D2F23" w:rsidP="004A3A9B">
            <w:r>
              <w:t xml:space="preserve">Describe how these are </w:t>
            </w:r>
            <w:r>
              <w:rPr>
                <w:i/>
              </w:rPr>
              <w:t>publicly available</w:t>
            </w:r>
            <w:r>
              <w:t xml:space="preserve">: </w:t>
            </w:r>
          </w:p>
          <w:p w14:paraId="771D8C9D" w14:textId="5E45AA95" w:rsidR="002D2F23" w:rsidRPr="00143017" w:rsidRDefault="00F532ED" w:rsidP="004A3A9B">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DA542B" w:rsidRPr="00EC29A0" w14:paraId="5C2C13A1" w14:textId="77777777" w:rsidTr="00143017">
        <w:trPr>
          <w:cantSplit/>
          <w:trHeight w:val="350"/>
          <w:jc w:val="center"/>
        </w:trPr>
        <w:tc>
          <w:tcPr>
            <w:tcW w:w="625" w:type="dxa"/>
            <w:tcBorders>
              <w:top w:val="dotted" w:sz="4" w:space="0" w:color="auto"/>
              <w:left w:val="single" w:sz="4" w:space="0" w:color="000000" w:themeColor="text1"/>
              <w:bottom w:val="dotted" w:sz="4" w:space="0" w:color="auto"/>
              <w:right w:val="dotted" w:sz="4" w:space="0" w:color="auto"/>
            </w:tcBorders>
          </w:tcPr>
          <w:p w14:paraId="6A5BB8B2" w14:textId="247933E9" w:rsidR="00DA542B" w:rsidRPr="00551479" w:rsidRDefault="00534D9C" w:rsidP="001770DF">
            <w:pPr>
              <w:jc w:val="right"/>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2C2328">
              <w:rPr>
                <w:rFonts w:eastAsia="MS Gothic"/>
              </w:rPr>
            </w:r>
            <w:r w:rsidR="002C2328">
              <w:rPr>
                <w:rFonts w:eastAsia="MS Gothic"/>
              </w:rPr>
              <w:fldChar w:fldCharType="separate"/>
            </w:r>
            <w:r>
              <w:rPr>
                <w:rFonts w:eastAsia="MS Gothic"/>
              </w:rPr>
              <w:fldChar w:fldCharType="end"/>
            </w:r>
          </w:p>
        </w:tc>
        <w:tc>
          <w:tcPr>
            <w:tcW w:w="10148" w:type="dxa"/>
            <w:gridSpan w:val="3"/>
            <w:tcBorders>
              <w:top w:val="dotted" w:sz="4" w:space="0" w:color="auto"/>
              <w:left w:val="dotted" w:sz="4" w:space="0" w:color="auto"/>
              <w:bottom w:val="dotted" w:sz="4" w:space="0" w:color="auto"/>
              <w:right w:val="single" w:sz="4" w:space="0" w:color="000000" w:themeColor="text1"/>
            </w:tcBorders>
            <w:vAlign w:val="center"/>
          </w:tcPr>
          <w:p w14:paraId="5BC97F78" w14:textId="61BB9568" w:rsidR="00DA542B" w:rsidRPr="00143017" w:rsidRDefault="00DA542B" w:rsidP="001770DF">
            <w:r w:rsidRPr="00143017">
              <w:t>The information, which may include information about biospecimens, is recorded by the investigator in such a manner that the identity of the human subjects cannot readily be ascertained directly or through identifiers linked to the subjects, the investigator will not contact the subjects, and the investigator will not re-identify subjects.</w:t>
            </w:r>
          </w:p>
        </w:tc>
      </w:tr>
      <w:tr w:rsidR="00DA542B" w:rsidRPr="00EC29A0" w14:paraId="2A2CA882" w14:textId="77777777" w:rsidTr="00143017">
        <w:trPr>
          <w:cantSplit/>
          <w:trHeight w:val="350"/>
          <w:jc w:val="center"/>
        </w:trPr>
        <w:tc>
          <w:tcPr>
            <w:tcW w:w="625" w:type="dxa"/>
            <w:tcBorders>
              <w:top w:val="dotted" w:sz="4" w:space="0" w:color="auto"/>
              <w:left w:val="single" w:sz="4" w:space="0" w:color="000000" w:themeColor="text1"/>
              <w:bottom w:val="dotted" w:sz="4" w:space="0" w:color="auto"/>
              <w:right w:val="dotted" w:sz="4" w:space="0" w:color="auto"/>
            </w:tcBorders>
          </w:tcPr>
          <w:p w14:paraId="45A14880" w14:textId="77777777" w:rsidR="00DA542B" w:rsidRPr="00551479" w:rsidRDefault="00DA542B" w:rsidP="001770DF">
            <w:pPr>
              <w:jc w:val="right"/>
            </w:pPr>
          </w:p>
        </w:tc>
        <w:tc>
          <w:tcPr>
            <w:tcW w:w="10148" w:type="dxa"/>
            <w:gridSpan w:val="3"/>
            <w:tcBorders>
              <w:top w:val="dotted" w:sz="4" w:space="0" w:color="auto"/>
              <w:left w:val="dotted" w:sz="4" w:space="0" w:color="auto"/>
              <w:bottom w:val="dotted" w:sz="4" w:space="0" w:color="auto"/>
              <w:right w:val="single" w:sz="4" w:space="0" w:color="000000" w:themeColor="text1"/>
            </w:tcBorders>
            <w:vAlign w:val="center"/>
          </w:tcPr>
          <w:p w14:paraId="11206660" w14:textId="7161BB9E" w:rsidR="00DA542B" w:rsidRPr="00DA542B" w:rsidRDefault="00DA542B" w:rsidP="00DA542B">
            <w:r>
              <w:t xml:space="preserve">Describe how these are </w:t>
            </w:r>
            <w:r w:rsidR="002D2F23">
              <w:rPr>
                <w:i/>
              </w:rPr>
              <w:t>recorded</w:t>
            </w:r>
            <w:r>
              <w:t xml:space="preserve">: </w:t>
            </w:r>
          </w:p>
          <w:p w14:paraId="57671F67" w14:textId="0B014BE2" w:rsidR="00DA542B" w:rsidRPr="00143017" w:rsidRDefault="00F532ED" w:rsidP="00AE71A5">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bookmarkEnd w:id="5"/>
      <w:tr w:rsidR="00143017" w:rsidRPr="00EC29A0" w14:paraId="4878201B" w14:textId="77777777" w:rsidTr="00143017">
        <w:trPr>
          <w:cantSplit/>
          <w:trHeight w:val="350"/>
          <w:jc w:val="center"/>
        </w:trPr>
        <w:tc>
          <w:tcPr>
            <w:tcW w:w="625" w:type="dxa"/>
            <w:tcBorders>
              <w:top w:val="dotted" w:sz="4" w:space="0" w:color="auto"/>
              <w:left w:val="single" w:sz="4" w:space="0" w:color="000000" w:themeColor="text1"/>
              <w:bottom w:val="dotted" w:sz="4" w:space="0" w:color="auto"/>
              <w:right w:val="dotted" w:sz="4" w:space="0" w:color="auto"/>
            </w:tcBorders>
          </w:tcPr>
          <w:p w14:paraId="4924397A" w14:textId="74F5A795" w:rsidR="00143017" w:rsidRPr="007E161F" w:rsidRDefault="00534D9C" w:rsidP="001770DF">
            <w:pPr>
              <w:jc w:val="right"/>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2C2328">
              <w:rPr>
                <w:rFonts w:eastAsia="MS Gothic"/>
              </w:rPr>
            </w:r>
            <w:r w:rsidR="002C2328">
              <w:rPr>
                <w:rFonts w:eastAsia="MS Gothic"/>
              </w:rPr>
              <w:fldChar w:fldCharType="separate"/>
            </w:r>
            <w:r>
              <w:rPr>
                <w:rFonts w:eastAsia="MS Gothic"/>
              </w:rPr>
              <w:fldChar w:fldCharType="end"/>
            </w:r>
          </w:p>
        </w:tc>
        <w:tc>
          <w:tcPr>
            <w:tcW w:w="10148" w:type="dxa"/>
            <w:gridSpan w:val="3"/>
            <w:tcBorders>
              <w:top w:val="dotted" w:sz="4" w:space="0" w:color="auto"/>
              <w:left w:val="dotted" w:sz="4" w:space="0" w:color="auto"/>
              <w:bottom w:val="dotted" w:sz="4" w:space="0" w:color="auto"/>
              <w:right w:val="single" w:sz="4" w:space="0" w:color="000000" w:themeColor="text1"/>
            </w:tcBorders>
            <w:vAlign w:val="center"/>
          </w:tcPr>
          <w:p w14:paraId="0DBDE147" w14:textId="0D0607DE" w:rsidR="00143017" w:rsidRPr="00760D02" w:rsidRDefault="00143017" w:rsidP="001770DF">
            <w:bookmarkStart w:id="6" w:name="_Hlk515893291"/>
            <w:r w:rsidRPr="00143017">
              <w:t xml:space="preserve">The research involves ONLY information collection and analysis involving the investigator's use of identifiable health information when that use is regulated under 45 CFR parts 160 and 164, subparts A and E, for the purposes of “health care operations” or “research” as those terms are defined at 45 CFR 164.501 or for “public health activities and purposes” as described under 45 CFR 164.512(b).  </w:t>
            </w:r>
            <w:bookmarkEnd w:id="6"/>
          </w:p>
        </w:tc>
      </w:tr>
      <w:tr w:rsidR="00143017" w:rsidRPr="00EC29A0" w14:paraId="55A1B475" w14:textId="77777777" w:rsidTr="000F30BC">
        <w:trPr>
          <w:cantSplit/>
          <w:trHeight w:val="350"/>
          <w:jc w:val="center"/>
        </w:trPr>
        <w:tc>
          <w:tcPr>
            <w:tcW w:w="10773" w:type="dxa"/>
            <w:gridSpan w:val="4"/>
            <w:tcBorders>
              <w:top w:val="dotted" w:sz="4" w:space="0" w:color="auto"/>
              <w:left w:val="single" w:sz="4" w:space="0" w:color="000000" w:themeColor="text1"/>
              <w:bottom w:val="dotted" w:sz="4" w:space="0" w:color="auto"/>
              <w:right w:val="single" w:sz="4" w:space="0" w:color="000000" w:themeColor="text1"/>
            </w:tcBorders>
          </w:tcPr>
          <w:p w14:paraId="036505F2" w14:textId="068FFEBA" w:rsidR="00143017" w:rsidRPr="00143017" w:rsidRDefault="00143017" w:rsidP="001770DF">
            <w:pPr>
              <w:rPr>
                <w:b/>
              </w:rPr>
            </w:pPr>
            <w:r w:rsidRPr="00143017">
              <w:rPr>
                <w:b/>
              </w:rPr>
              <w:t>—AND/OR—</w:t>
            </w:r>
          </w:p>
        </w:tc>
      </w:tr>
      <w:bookmarkStart w:id="7" w:name="_Hlk515893353"/>
      <w:tr w:rsidR="00143017" w:rsidRPr="00EC29A0" w14:paraId="1DC087C8" w14:textId="77777777" w:rsidTr="00143017">
        <w:trPr>
          <w:cantSplit/>
          <w:trHeight w:val="350"/>
          <w:jc w:val="center"/>
        </w:trPr>
        <w:tc>
          <w:tcPr>
            <w:tcW w:w="625" w:type="dxa"/>
            <w:tcBorders>
              <w:top w:val="dotted" w:sz="4" w:space="0" w:color="auto"/>
              <w:left w:val="single" w:sz="4" w:space="0" w:color="000000" w:themeColor="text1"/>
              <w:bottom w:val="dotted" w:sz="4" w:space="0" w:color="auto"/>
              <w:right w:val="dotted" w:sz="4" w:space="0" w:color="auto"/>
            </w:tcBorders>
          </w:tcPr>
          <w:p w14:paraId="67625B6A" w14:textId="0330F708" w:rsidR="00143017" w:rsidRPr="007E161F" w:rsidRDefault="00534D9C" w:rsidP="001770DF">
            <w:pPr>
              <w:jc w:val="right"/>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2C2328">
              <w:rPr>
                <w:rFonts w:eastAsia="MS Gothic"/>
              </w:rPr>
            </w:r>
            <w:r w:rsidR="002C2328">
              <w:rPr>
                <w:rFonts w:eastAsia="MS Gothic"/>
              </w:rPr>
              <w:fldChar w:fldCharType="separate"/>
            </w:r>
            <w:r>
              <w:rPr>
                <w:rFonts w:eastAsia="MS Gothic"/>
              </w:rPr>
              <w:fldChar w:fldCharType="end"/>
            </w:r>
          </w:p>
        </w:tc>
        <w:tc>
          <w:tcPr>
            <w:tcW w:w="10148" w:type="dxa"/>
            <w:gridSpan w:val="3"/>
            <w:tcBorders>
              <w:top w:val="dotted" w:sz="4" w:space="0" w:color="auto"/>
              <w:left w:val="dotted" w:sz="4" w:space="0" w:color="auto"/>
              <w:bottom w:val="dotted" w:sz="4" w:space="0" w:color="auto"/>
              <w:right w:val="single" w:sz="4" w:space="0" w:color="000000" w:themeColor="text1"/>
            </w:tcBorders>
            <w:vAlign w:val="center"/>
          </w:tcPr>
          <w:p w14:paraId="69D4A4BB" w14:textId="4019F61B" w:rsidR="00143017" w:rsidRPr="00760D02" w:rsidRDefault="00143017" w:rsidP="001770DF">
            <w:r w:rsidRPr="00143017">
              <w:t>The research is conducted by, or on behalf of, a Federal department or agency using government-generated or government-collected information obtained for non-research activities, if the research generates identifiable private information that is or will be maintained on information technology that is subject to and in compliance with section 208(b) of the E-Government Act of 2002, 44 U.S.C. 3501 note, if all of the identifiable private information collected, used, or generated as part of the activity will be maintained in systems of records subject to the Privacy Act of 1974, 5 U.S.C. 552a, and, if applicable, the information used in the research was collected subject to the Paperwork Reduction Act of 1995, 44 U.S.C. 3501 et seq.</w:t>
            </w:r>
          </w:p>
        </w:tc>
      </w:tr>
      <w:bookmarkEnd w:id="7"/>
      <w:tr w:rsidR="00C402A7" w:rsidRPr="00EC29A0" w14:paraId="2751D92A" w14:textId="77777777" w:rsidTr="005A3AF2">
        <w:trPr>
          <w:cantSplit/>
          <w:trHeight w:val="143"/>
          <w:jc w:val="center"/>
        </w:trPr>
        <w:tc>
          <w:tcPr>
            <w:tcW w:w="625" w:type="dxa"/>
            <w:tcBorders>
              <w:top w:val="dotted" w:sz="4" w:space="0" w:color="000000" w:themeColor="text1"/>
              <w:left w:val="single" w:sz="4" w:space="0" w:color="000000" w:themeColor="text1"/>
              <w:bottom w:val="single" w:sz="4" w:space="0" w:color="auto"/>
              <w:right w:val="dotted" w:sz="4" w:space="0" w:color="auto"/>
            </w:tcBorders>
            <w:vAlign w:val="center"/>
          </w:tcPr>
          <w:p w14:paraId="4FCB0DE1" w14:textId="3B21FC3D" w:rsidR="00C402A7" w:rsidRPr="007E161F" w:rsidRDefault="00534D9C" w:rsidP="00C402A7">
            <w:pPr>
              <w:jc w:val="right"/>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2C2328">
              <w:rPr>
                <w:rFonts w:eastAsia="MS Gothic"/>
              </w:rPr>
            </w:r>
            <w:r w:rsidR="002C2328">
              <w:rPr>
                <w:rFonts w:eastAsia="MS Gothic"/>
              </w:rPr>
              <w:fldChar w:fldCharType="separate"/>
            </w:r>
            <w:r>
              <w:rPr>
                <w:rFonts w:eastAsia="MS Gothic"/>
              </w:rPr>
              <w:fldChar w:fldCharType="end"/>
            </w:r>
          </w:p>
        </w:tc>
        <w:tc>
          <w:tcPr>
            <w:tcW w:w="10148" w:type="dxa"/>
            <w:gridSpan w:val="3"/>
            <w:tcBorders>
              <w:top w:val="dotted" w:sz="4" w:space="0" w:color="000000" w:themeColor="text1"/>
              <w:left w:val="dotted" w:sz="4" w:space="0" w:color="auto"/>
              <w:bottom w:val="single" w:sz="4" w:space="0" w:color="auto"/>
              <w:right w:val="single" w:sz="4" w:space="0" w:color="000000" w:themeColor="text1"/>
            </w:tcBorders>
            <w:vAlign w:val="center"/>
          </w:tcPr>
          <w:p w14:paraId="3BE04F60" w14:textId="46A0F461" w:rsidR="00C402A7" w:rsidRPr="00760D02" w:rsidRDefault="00C402A7" w:rsidP="00002ECE">
            <w:pPr>
              <w:spacing w:before="0" w:after="0"/>
            </w:pPr>
            <w:bookmarkStart w:id="8" w:name="_Hlk515894035"/>
            <w:r>
              <w:t>None of the above statements applies.</w:t>
            </w:r>
            <w:bookmarkEnd w:id="8"/>
          </w:p>
        </w:tc>
      </w:tr>
      <w:tr w:rsidR="00C402A7" w:rsidRPr="00514C77" w14:paraId="1A8734E2" w14:textId="77777777" w:rsidTr="005A3AF2">
        <w:trPr>
          <w:trHeight w:val="143"/>
          <w:jc w:val="center"/>
        </w:trPr>
        <w:tc>
          <w:tcPr>
            <w:tcW w:w="10773" w:type="dxa"/>
            <w:gridSpan w:val="4"/>
            <w:tcBorders>
              <w:top w:val="single" w:sz="4" w:space="0" w:color="auto"/>
              <w:left w:val="single" w:sz="4" w:space="0" w:color="000000" w:themeColor="text1"/>
              <w:bottom w:val="single" w:sz="4" w:space="0" w:color="auto"/>
              <w:right w:val="single" w:sz="4" w:space="0" w:color="000000" w:themeColor="text1"/>
            </w:tcBorders>
            <w:shd w:val="clear" w:color="auto" w:fill="D8DCDA"/>
            <w:vAlign w:val="center"/>
          </w:tcPr>
          <w:p w14:paraId="71B664E3" w14:textId="22377E71" w:rsidR="003F7EC2" w:rsidRPr="00A8181B" w:rsidRDefault="003F7EC2" w:rsidP="003F7EC2">
            <w:pPr>
              <w:pStyle w:val="Application-OtherText"/>
              <w:keepNext w:val="0"/>
              <w:numPr>
                <w:ilvl w:val="0"/>
                <w:numId w:val="10"/>
              </w:numPr>
              <w:spacing w:before="60"/>
              <w:ind w:left="331"/>
              <w:rPr>
                <w:szCs w:val="16"/>
              </w:rPr>
            </w:pPr>
            <w:r w:rsidRPr="00A8181B">
              <w:rPr>
                <w:szCs w:val="16"/>
              </w:rPr>
              <w:t>If you answered ‘yes’ to Question</w:t>
            </w:r>
            <w:r w:rsidR="00A8181B">
              <w:rPr>
                <w:szCs w:val="16"/>
              </w:rPr>
              <w:t>s</w:t>
            </w:r>
            <w:r w:rsidRPr="00A8181B">
              <w:rPr>
                <w:szCs w:val="16"/>
              </w:rPr>
              <w:t xml:space="preserve"> 1</w:t>
            </w:r>
            <w:r w:rsidR="00A8181B">
              <w:rPr>
                <w:szCs w:val="16"/>
              </w:rPr>
              <w:t xml:space="preserve"> </w:t>
            </w:r>
            <w:r w:rsidRPr="00A8181B">
              <w:rPr>
                <w:szCs w:val="16"/>
              </w:rPr>
              <w:t xml:space="preserve">and were able to select an applicable statement for Question </w:t>
            </w:r>
            <w:r w:rsidR="0080181B">
              <w:rPr>
                <w:szCs w:val="16"/>
              </w:rPr>
              <w:t>2</w:t>
            </w:r>
            <w:r w:rsidR="00A8181B">
              <w:rPr>
                <w:szCs w:val="16"/>
              </w:rPr>
              <w:t>,</w:t>
            </w:r>
            <w:r w:rsidRPr="00A8181B">
              <w:rPr>
                <w:szCs w:val="16"/>
              </w:rPr>
              <w:t xml:space="preserve"> your project likely qualifies for exemption:</w:t>
            </w:r>
          </w:p>
          <w:p w14:paraId="7D493D64" w14:textId="77777777" w:rsidR="003F7EC2" w:rsidRPr="00A8181B" w:rsidRDefault="003F7EC2" w:rsidP="003F7EC2">
            <w:pPr>
              <w:pStyle w:val="Application-OtherText"/>
              <w:keepNext w:val="0"/>
              <w:numPr>
                <w:ilvl w:val="1"/>
                <w:numId w:val="10"/>
              </w:numPr>
              <w:rPr>
                <w:szCs w:val="16"/>
              </w:rPr>
            </w:pPr>
            <w:r w:rsidRPr="00A8181B">
              <w:rPr>
                <w:szCs w:val="16"/>
              </w:rPr>
              <w:t>Complete any additional category worksheets applicable to your research;</w:t>
            </w:r>
          </w:p>
          <w:p w14:paraId="7DC518F0" w14:textId="77777777" w:rsidR="003F7EC2" w:rsidRPr="00A8181B" w:rsidRDefault="003F7EC2" w:rsidP="003F7EC2">
            <w:pPr>
              <w:pStyle w:val="Application-OtherText"/>
              <w:keepNext w:val="0"/>
              <w:numPr>
                <w:ilvl w:val="1"/>
                <w:numId w:val="10"/>
              </w:numPr>
              <w:rPr>
                <w:szCs w:val="16"/>
              </w:rPr>
            </w:pPr>
            <w:r w:rsidRPr="00A8181B">
              <w:rPr>
                <w:szCs w:val="16"/>
              </w:rPr>
              <w:t>Proceed with completing Parts III-VI of the Exempt Application Form;</w:t>
            </w:r>
          </w:p>
          <w:p w14:paraId="51C3776E" w14:textId="77777777" w:rsidR="003F7EC2" w:rsidRPr="00A8181B" w:rsidRDefault="003F7EC2" w:rsidP="003F7EC2">
            <w:pPr>
              <w:pStyle w:val="Application-OtherText"/>
              <w:keepNext w:val="0"/>
              <w:numPr>
                <w:ilvl w:val="1"/>
                <w:numId w:val="10"/>
              </w:numPr>
              <w:rPr>
                <w:szCs w:val="16"/>
              </w:rPr>
            </w:pPr>
            <w:r w:rsidRPr="00A8181B">
              <w:rPr>
                <w:szCs w:val="16"/>
              </w:rPr>
              <w:t>Submit the items noted in the Submission Checklist at the end of the form to Research Compliance Services (RCS).  RCS will review and verify the exempt determination;</w:t>
            </w:r>
          </w:p>
          <w:p w14:paraId="0FF1E836" w14:textId="01D7E045" w:rsidR="00C402A7" w:rsidRPr="00A8181B" w:rsidRDefault="003F7EC2" w:rsidP="003F7EC2">
            <w:pPr>
              <w:pStyle w:val="Application-OtherText"/>
              <w:keepNext w:val="0"/>
              <w:numPr>
                <w:ilvl w:val="1"/>
                <w:numId w:val="10"/>
              </w:numPr>
              <w:rPr>
                <w:szCs w:val="16"/>
              </w:rPr>
            </w:pPr>
            <w:r w:rsidRPr="00A8181B">
              <w:rPr>
                <w:szCs w:val="16"/>
              </w:rPr>
              <w:t xml:space="preserve">If RCS determines the study does </w:t>
            </w:r>
            <w:r w:rsidRPr="00A8181B">
              <w:rPr>
                <w:szCs w:val="16"/>
                <w:u w:val="single"/>
              </w:rPr>
              <w:t>not</w:t>
            </w:r>
            <w:r w:rsidRPr="00A8181B">
              <w:rPr>
                <w:szCs w:val="16"/>
              </w:rPr>
              <w:t xml:space="preserve"> qualify for exemption, you will need to prepare and submit a protocol using the Initial Review Application.</w:t>
            </w:r>
          </w:p>
          <w:p w14:paraId="56E7ED4B" w14:textId="4019BA2A" w:rsidR="00C402A7" w:rsidRPr="00514C77" w:rsidRDefault="00C402A7" w:rsidP="0080181B">
            <w:pPr>
              <w:pStyle w:val="Application-OtherText"/>
              <w:keepNext w:val="0"/>
              <w:numPr>
                <w:ilvl w:val="0"/>
                <w:numId w:val="10"/>
              </w:numPr>
              <w:spacing w:before="60" w:after="60"/>
              <w:ind w:left="331"/>
            </w:pPr>
            <w:r w:rsidRPr="00A8181B">
              <w:rPr>
                <w:szCs w:val="16"/>
              </w:rPr>
              <w:lastRenderedPageBreak/>
              <w:t xml:space="preserve">If you answered ‘No’ to Question 1 and/or were unable to select an applicable statement for Question </w:t>
            </w:r>
            <w:r w:rsidR="0080181B">
              <w:rPr>
                <w:szCs w:val="16"/>
              </w:rPr>
              <w:t>2</w:t>
            </w:r>
            <w:r w:rsidRPr="00A8181B">
              <w:rPr>
                <w:szCs w:val="16"/>
              </w:rPr>
              <w:t>, this research is not exempt under this category.  Return to the screening form to identify alternative categories for exemption.  If you conclude that no categories are applicable to your research, your study is not eligible for exemption.  Proceed with preparing an Initial Review Application.</w:t>
            </w:r>
          </w:p>
        </w:tc>
      </w:tr>
    </w:tbl>
    <w:p w14:paraId="3CD9D957" w14:textId="44456A54" w:rsidR="00BA09CC" w:rsidRPr="00C402A7" w:rsidRDefault="00BA09CC" w:rsidP="00C402A7">
      <w:pPr>
        <w:rPr>
          <w:sz w:val="2"/>
          <w:szCs w:val="2"/>
        </w:rPr>
      </w:pPr>
    </w:p>
    <w:sectPr w:rsidR="00BA09CC" w:rsidRPr="00C402A7" w:rsidSect="005A3AF2">
      <w:headerReference w:type="default" r:id="rId11"/>
      <w:footerReference w:type="default" r:id="rId12"/>
      <w:type w:val="continuous"/>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38F52" w14:textId="77777777" w:rsidR="000A03F4" w:rsidRDefault="000A03F4" w:rsidP="00EC29A0">
      <w:r>
        <w:separator/>
      </w:r>
    </w:p>
  </w:endnote>
  <w:endnote w:type="continuationSeparator" w:id="0">
    <w:p w14:paraId="47D59C21" w14:textId="77777777" w:rsidR="000A03F4" w:rsidRDefault="000A03F4" w:rsidP="00EC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lior">
    <w:altName w:val="Rockwell"/>
    <w:charset w:val="00"/>
    <w:family w:val="auto"/>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Gisha">
    <w:charset w:val="B1"/>
    <w:family w:val="swiss"/>
    <w:pitch w:val="variable"/>
    <w:sig w:usb0="80000807" w:usb1="40000042"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253A3" w14:textId="77777777" w:rsidR="00FF570B" w:rsidRPr="005A3AF2" w:rsidRDefault="00FF570B" w:rsidP="00FF570B">
    <w:pPr>
      <w:pStyle w:val="Footer"/>
      <w:rPr>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1170"/>
      <w:gridCol w:w="4320"/>
    </w:tblGrid>
    <w:tr w:rsidR="00FF570B" w:rsidRPr="00F47138" w14:paraId="41515E39" w14:textId="77777777" w:rsidTr="00B45F84">
      <w:tc>
        <w:tcPr>
          <w:tcW w:w="5310" w:type="dxa"/>
          <w:vAlign w:val="center"/>
        </w:tcPr>
        <w:p w14:paraId="395ED8CE" w14:textId="1D31FDE5" w:rsidR="00FF570B" w:rsidRDefault="00FF570B" w:rsidP="00FF570B">
          <w:pPr>
            <w:pStyle w:val="Footer"/>
          </w:pPr>
          <w:r>
            <w:t>Exempt Category 4 Worksheet</w:t>
          </w:r>
        </w:p>
        <w:p w14:paraId="06B0219E" w14:textId="77777777" w:rsidR="00FF570B" w:rsidRPr="00F47138" w:rsidRDefault="00FF570B" w:rsidP="00FF570B">
          <w:pPr>
            <w:pStyle w:val="Footer"/>
          </w:pPr>
          <w:r>
            <w:t>Version 11/3/2020</w:t>
          </w:r>
        </w:p>
      </w:tc>
      <w:tc>
        <w:tcPr>
          <w:tcW w:w="1170" w:type="dxa"/>
          <w:vAlign w:val="center"/>
        </w:tcPr>
        <w:p w14:paraId="2E066884" w14:textId="77777777" w:rsidR="00FF570B" w:rsidRPr="00F47138" w:rsidRDefault="00FF570B" w:rsidP="00FF570B">
          <w:pPr>
            <w:pStyle w:val="Footer"/>
          </w:pPr>
        </w:p>
      </w:tc>
      <w:tc>
        <w:tcPr>
          <w:tcW w:w="4320" w:type="dxa"/>
          <w:vAlign w:val="center"/>
        </w:tcPr>
        <w:p w14:paraId="46E459AF" w14:textId="2ADA88DC" w:rsidR="00FF570B" w:rsidRPr="00F47138" w:rsidRDefault="00FF570B" w:rsidP="00FF570B">
          <w:pPr>
            <w:pStyle w:val="Footer"/>
            <w:jc w:val="right"/>
          </w:pPr>
          <w:r w:rsidRPr="00F47138">
            <w:t xml:space="preserve">Page </w:t>
          </w:r>
          <w:sdt>
            <w:sdtPr>
              <w:id w:val="1870324592"/>
              <w:docPartObj>
                <w:docPartGallery w:val="Page Numbers (Bottom of Page)"/>
                <w:docPartUnique/>
              </w:docPartObj>
            </w:sdtPr>
            <w:sdtEndPr>
              <w:rPr>
                <w:noProof/>
              </w:rPr>
            </w:sdtEndPr>
            <w:sdtContent>
              <w:r w:rsidRPr="00F47138">
                <w:fldChar w:fldCharType="begin"/>
              </w:r>
              <w:r w:rsidRPr="00F47138">
                <w:instrText xml:space="preserve"> PAGE   \* MERGEFORMAT </w:instrText>
              </w:r>
              <w:r w:rsidRPr="00F47138">
                <w:fldChar w:fldCharType="separate"/>
              </w:r>
              <w:r w:rsidR="005A3AF2">
                <w:rPr>
                  <w:noProof/>
                </w:rPr>
                <w:t>1</w:t>
              </w:r>
              <w:r w:rsidRPr="00F47138">
                <w:rPr>
                  <w:noProof/>
                </w:rPr>
                <w:fldChar w:fldCharType="end"/>
              </w:r>
              <w:r w:rsidRPr="00F47138">
                <w:rPr>
                  <w:noProof/>
                </w:rPr>
                <w:t xml:space="preserve"> of </w:t>
              </w:r>
              <w:r w:rsidRPr="00F47138">
                <w:rPr>
                  <w:noProof/>
                </w:rPr>
                <w:fldChar w:fldCharType="begin"/>
              </w:r>
              <w:r w:rsidRPr="00F47138">
                <w:rPr>
                  <w:noProof/>
                </w:rPr>
                <w:instrText xml:space="preserve"> NUMPAGES  \* Arabic  \* MERGEFORMAT </w:instrText>
              </w:r>
              <w:r w:rsidRPr="00F47138">
                <w:rPr>
                  <w:noProof/>
                </w:rPr>
                <w:fldChar w:fldCharType="separate"/>
              </w:r>
              <w:r w:rsidR="005A3AF2">
                <w:rPr>
                  <w:noProof/>
                </w:rPr>
                <w:t>1</w:t>
              </w:r>
              <w:r w:rsidRPr="00F47138">
                <w:rPr>
                  <w:noProof/>
                </w:rPr>
                <w:fldChar w:fldCharType="end"/>
              </w:r>
            </w:sdtContent>
          </w:sdt>
        </w:p>
      </w:tc>
    </w:tr>
  </w:tbl>
  <w:p w14:paraId="7C18080D" w14:textId="7F6390C8" w:rsidR="0031678D" w:rsidRPr="005A3AF2" w:rsidRDefault="0031678D" w:rsidP="00FF570B">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733E3" w14:textId="77777777" w:rsidR="000A03F4" w:rsidRDefault="000A03F4" w:rsidP="00EC29A0">
      <w:r>
        <w:separator/>
      </w:r>
    </w:p>
  </w:footnote>
  <w:footnote w:type="continuationSeparator" w:id="0">
    <w:p w14:paraId="43EC0570" w14:textId="77777777" w:rsidR="000A03F4" w:rsidRDefault="000A03F4" w:rsidP="00EC2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5B71D" w14:textId="77777777" w:rsidR="00FF570B" w:rsidRDefault="00FF570B" w:rsidP="00FF570B">
    <w:pPr>
      <w:pStyle w:val="Header"/>
      <w:jc w:val="center"/>
    </w:pPr>
    <w:r>
      <w:rPr>
        <w:noProof/>
      </w:rPr>
      <w:drawing>
        <wp:inline distT="0" distB="0" distL="0" distR="0" wp14:anchorId="065EA450" wp14:editId="77D23D31">
          <wp:extent cx="3408680" cy="402590"/>
          <wp:effectExtent l="0" t="0" r="1270" b="0"/>
          <wp:docPr id="1" name="Picture 1" descr="RCS-BL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RCS-BLK Conver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8680" cy="402590"/>
                  </a:xfrm>
                  <a:prstGeom prst="rect">
                    <a:avLst/>
                  </a:prstGeom>
                  <a:noFill/>
                  <a:ln>
                    <a:noFill/>
                  </a:ln>
                </pic:spPr>
              </pic:pic>
            </a:graphicData>
          </a:graphic>
        </wp:inline>
      </w:drawing>
    </w:r>
  </w:p>
  <w:p w14:paraId="6C6D1665" w14:textId="5273DDC3" w:rsidR="0031678D" w:rsidRDefault="0031678D" w:rsidP="00760D02">
    <w:pPr>
      <w:pStyle w:val="Heade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5E7012"/>
    <w:multiLevelType w:val="multilevel"/>
    <w:tmpl w:val="9934DD7A"/>
    <w:numStyleLink w:val="ApplicationHeadings"/>
  </w:abstractNum>
  <w:abstractNum w:abstractNumId="1" w15:restartNumberingAfterBreak="0">
    <w:nsid w:val="2A64795D"/>
    <w:multiLevelType w:val="multilevel"/>
    <w:tmpl w:val="93862656"/>
    <w:lvl w:ilvl="0">
      <w:start w:val="1"/>
      <w:numFmt w:val="bullet"/>
      <w:lvlText w:val=""/>
      <w:lvlJc w:val="left"/>
      <w:pPr>
        <w:ind w:left="0" w:firstLine="0"/>
      </w:pPr>
      <w:rPr>
        <w:rFonts w:ascii="Symbol" w:hAnsi="Symbol" w:hint="default"/>
        <w:b/>
        <w:i w:val="0"/>
        <w:sz w:val="20"/>
      </w:rPr>
    </w:lvl>
    <w:lvl w:ilvl="1">
      <w:start w:val="1"/>
      <w:numFmt w:val="bullet"/>
      <w:lvlText w:val=""/>
      <w:lvlJc w:val="left"/>
      <w:pPr>
        <w:tabs>
          <w:tab w:val="num" w:pos="360"/>
        </w:tabs>
        <w:ind w:left="0" w:firstLine="0"/>
      </w:pPr>
      <w:rPr>
        <w:rFonts w:ascii="Symbol" w:hAnsi="Symbol" w:hint="default"/>
        <w:b/>
        <w:i w:val="0"/>
        <w:color w:val="auto"/>
        <w:sz w:val="20"/>
        <w:u w:val="none"/>
      </w:rPr>
    </w:lvl>
    <w:lvl w:ilvl="2">
      <w:start w:val="1"/>
      <w:numFmt w:val="lowerLetter"/>
      <w:suff w:val="nothing"/>
      <w:lvlText w:val="(%2%3)"/>
      <w:lvlJc w:val="left"/>
      <w:pPr>
        <w:ind w:left="0" w:firstLine="0"/>
      </w:pPr>
      <w:rPr>
        <w:rFonts w:ascii="Melior" w:hAnsi="Melior" w:hint="default"/>
        <w:b/>
        <w:i w:val="0"/>
        <w:sz w:val="2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2E687D3A"/>
    <w:multiLevelType w:val="multilevel"/>
    <w:tmpl w:val="0D34C652"/>
    <w:styleLink w:val="ApplicationBulletLists"/>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4C642A"/>
    <w:multiLevelType w:val="hybridMultilevel"/>
    <w:tmpl w:val="F75E675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F959C8"/>
    <w:multiLevelType w:val="multilevel"/>
    <w:tmpl w:val="8B888258"/>
    <w:styleLink w:val="GuidanceHeadings"/>
    <w:lvl w:ilvl="0">
      <w:start w:val="1"/>
      <w:numFmt w:val="upperRoman"/>
      <w:pStyle w:val="Heading1"/>
      <w:lvlText w:val="%1."/>
      <w:lvlJc w:val="left"/>
      <w:pPr>
        <w:ind w:left="576" w:hanging="576"/>
      </w:pPr>
      <w:rPr>
        <w:rFonts w:hint="default"/>
        <w:b/>
        <w:i w:val="0"/>
        <w:sz w:val="22"/>
      </w:rPr>
    </w:lvl>
    <w:lvl w:ilvl="1">
      <w:start w:val="1"/>
      <w:numFmt w:val="upperLetter"/>
      <w:pStyle w:val="Heading2"/>
      <w:lvlText w:val="%2."/>
      <w:lvlJc w:val="left"/>
      <w:pPr>
        <w:ind w:left="1008" w:hanging="432"/>
      </w:pPr>
      <w:rPr>
        <w:rFonts w:ascii="Melior" w:hAnsi="Melior" w:hint="default"/>
        <w:b/>
        <w:i w:val="0"/>
        <w:sz w:val="22"/>
      </w:rPr>
    </w:lvl>
    <w:lvl w:ilvl="2">
      <w:start w:val="1"/>
      <w:numFmt w:val="bullet"/>
      <w:pStyle w:val="GuidanceABCBullet1"/>
      <w:lvlText w:val=""/>
      <w:lvlJc w:val="left"/>
      <w:pPr>
        <w:ind w:left="1440" w:hanging="360"/>
      </w:pPr>
      <w:rPr>
        <w:rFonts w:ascii="Symbol" w:hAnsi="Symbol" w:hint="default"/>
      </w:rPr>
    </w:lvl>
    <w:lvl w:ilvl="3">
      <w:start w:val="1"/>
      <w:numFmt w:val="bullet"/>
      <w:pStyle w:val="GuidanceABCBullet2"/>
      <w:lvlText w:val="o"/>
      <w:lvlJc w:val="left"/>
      <w:pPr>
        <w:ind w:left="1800" w:hanging="360"/>
      </w:pPr>
      <w:rPr>
        <w:rFonts w:ascii="Courier New" w:hAnsi="Courier New" w:hint="default"/>
      </w:rPr>
    </w:lvl>
    <w:lvl w:ilvl="4">
      <w:start w:val="1"/>
      <w:numFmt w:val="bullet"/>
      <w:pStyle w:val="GuidanceABCBullet3"/>
      <w:lvlText w:val=""/>
      <w:lvlJc w:val="left"/>
      <w:pPr>
        <w:ind w:left="2160" w:hanging="360"/>
      </w:pPr>
      <w:rPr>
        <w:rFonts w:ascii="Wingdings" w:hAnsi="Wingdings" w:hint="default"/>
      </w:rPr>
    </w:lvl>
    <w:lvl w:ilvl="5">
      <w:start w:val="1"/>
      <w:numFmt w:val="bullet"/>
      <w:pStyle w:val="GuidanceIBullet1"/>
      <w:lvlText w:val=""/>
      <w:lvlJc w:val="left"/>
      <w:pPr>
        <w:ind w:left="936" w:hanging="360"/>
      </w:pPr>
      <w:rPr>
        <w:rFonts w:ascii="Symbol" w:hAnsi="Symbol" w:hint="default"/>
      </w:rPr>
    </w:lvl>
    <w:lvl w:ilvl="6">
      <w:start w:val="1"/>
      <w:numFmt w:val="bullet"/>
      <w:pStyle w:val="GuidanceIBullet2"/>
      <w:lvlText w:val="o"/>
      <w:lvlJc w:val="left"/>
      <w:pPr>
        <w:ind w:left="1296" w:hanging="360"/>
      </w:pPr>
      <w:rPr>
        <w:rFonts w:ascii="Courier New" w:hAnsi="Courier New" w:hint="default"/>
      </w:rPr>
    </w:lvl>
    <w:lvl w:ilvl="7">
      <w:start w:val="1"/>
      <w:numFmt w:val="bullet"/>
      <w:pStyle w:val="Guidance1Bullet3"/>
      <w:lvlText w:val=""/>
      <w:lvlJc w:val="left"/>
      <w:pPr>
        <w:ind w:left="1656" w:hanging="360"/>
      </w:pPr>
      <w:rPr>
        <w:rFonts w:ascii="Wingdings" w:hAnsi="Wingdings" w:hint="default"/>
      </w:rPr>
    </w:lvl>
    <w:lvl w:ilvl="8">
      <w:start w:val="1"/>
      <w:numFmt w:val="lowerRoman"/>
      <w:lvlText w:val="%9."/>
      <w:lvlJc w:val="left"/>
      <w:pPr>
        <w:ind w:left="3240" w:hanging="360"/>
      </w:pPr>
      <w:rPr>
        <w:rFonts w:hint="default"/>
      </w:rPr>
    </w:lvl>
  </w:abstractNum>
  <w:abstractNum w:abstractNumId="5" w15:restartNumberingAfterBreak="0">
    <w:nsid w:val="55915824"/>
    <w:multiLevelType w:val="multilevel"/>
    <w:tmpl w:val="9934DD7A"/>
    <w:styleLink w:val="ApplicationHeadings"/>
    <w:lvl w:ilvl="0">
      <w:start w:val="1"/>
      <w:numFmt w:val="upperRoman"/>
      <w:pStyle w:val="Parts"/>
      <w:suff w:val="space"/>
      <w:lvlText w:val="Part %1:"/>
      <w:lvlJc w:val="left"/>
      <w:pPr>
        <w:ind w:left="0" w:firstLine="0"/>
      </w:pPr>
      <w:rPr>
        <w:rFonts w:hint="default"/>
        <w:b/>
        <w:i w:val="0"/>
        <w:sz w:val="20"/>
      </w:rPr>
    </w:lvl>
    <w:lvl w:ilvl="1">
      <w:start w:val="1"/>
      <w:numFmt w:val="decimal"/>
      <w:pStyle w:val="Parts-1"/>
      <w:lvlText w:val="%2."/>
      <w:lvlJc w:val="left"/>
      <w:pPr>
        <w:tabs>
          <w:tab w:val="num" w:pos="360"/>
        </w:tabs>
        <w:ind w:left="0" w:firstLine="0"/>
      </w:pPr>
      <w:rPr>
        <w:rFonts w:ascii="Melior" w:hAnsi="Melior" w:hint="default"/>
        <w:b/>
        <w:i w:val="0"/>
        <w:color w:val="auto"/>
        <w:sz w:val="20"/>
        <w:u w:val="none"/>
      </w:rPr>
    </w:lvl>
    <w:lvl w:ilvl="2">
      <w:start w:val="1"/>
      <w:numFmt w:val="lowerLetter"/>
      <w:pStyle w:val="Part-a"/>
      <w:suff w:val="nothing"/>
      <w:lvlText w:val="(%2%3)"/>
      <w:lvlJc w:val="left"/>
      <w:pPr>
        <w:ind w:left="0" w:firstLine="0"/>
      </w:pPr>
      <w:rPr>
        <w:rFonts w:ascii="Melior" w:hAnsi="Melior" w:hint="default"/>
        <w:b/>
        <w:i w:val="0"/>
        <w:sz w:val="2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5E7F66E1"/>
    <w:multiLevelType w:val="hybridMultilevel"/>
    <w:tmpl w:val="7A5E08EE"/>
    <w:lvl w:ilvl="0" w:tplc="D4AE99F6">
      <w:start w:val="1"/>
      <w:numFmt w:val="bullet"/>
      <w:pStyle w:val="Guidance-Not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665247"/>
    <w:multiLevelType w:val="multilevel"/>
    <w:tmpl w:val="42122C3C"/>
    <w:styleLink w:val="Checklist123"/>
    <w:lvl w:ilvl="0">
      <w:start w:val="1"/>
      <w:numFmt w:val="decimal"/>
      <w:lvlText w:val="%1"/>
      <w:lvlJc w:val="left"/>
      <w:pPr>
        <w:ind w:left="360" w:hanging="360"/>
      </w:pPr>
      <w:rPr>
        <w:rFonts w:ascii="Melior" w:hAnsi="Melior"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5B5778B"/>
    <w:multiLevelType w:val="multilevel"/>
    <w:tmpl w:val="18F27C8E"/>
    <w:lvl w:ilvl="0">
      <w:start w:val="1"/>
      <w:numFmt w:val="upperLetter"/>
      <w:pStyle w:val="Application-AckABC"/>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lication-Ack123"/>
      <w:lvlText w:val="%2."/>
      <w:lvlJc w:val="left"/>
      <w:pPr>
        <w:tabs>
          <w:tab w:val="num" w:pos="792"/>
        </w:tabs>
        <w:ind w:left="720" w:hanging="360"/>
      </w:pPr>
      <w:rPr>
        <w:rFonts w:hint="default"/>
      </w:rPr>
    </w:lvl>
    <w:lvl w:ilvl="2">
      <w:start w:val="1"/>
      <w:numFmt w:val="lowerLetter"/>
      <w:pStyle w:val="Application-Ackabc0"/>
      <w:lvlText w:val="%3."/>
      <w:lvlJc w:val="righ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760D2605"/>
    <w:multiLevelType w:val="hybridMultilevel"/>
    <w:tmpl w:val="250826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A5723C"/>
    <w:multiLevelType w:val="multilevel"/>
    <w:tmpl w:val="06346142"/>
    <w:styleLink w:val="Parts1"/>
    <w:lvl w:ilvl="0">
      <w:start w:val="1"/>
      <w:numFmt w:val="upperRoman"/>
      <w:lvlText w:val="Part %1:"/>
      <w:lvlJc w:val="left"/>
      <w:pPr>
        <w:ind w:left="0" w:firstLine="0"/>
      </w:pPr>
      <w:rPr>
        <w:rFonts w:hint="default"/>
        <w:b/>
        <w:i w:val="0"/>
        <w:sz w:val="20"/>
      </w:rPr>
    </w:lvl>
    <w:lvl w:ilvl="1">
      <w:start w:val="1"/>
      <w:numFmt w:val="decimal"/>
      <w:lvlText w:val="%2."/>
      <w:lvlJc w:val="left"/>
      <w:pPr>
        <w:ind w:left="0" w:firstLine="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6"/>
  </w:num>
  <w:num w:numId="3">
    <w:abstractNumId w:val="5"/>
  </w:num>
  <w:num w:numId="4">
    <w:abstractNumId w:val="4"/>
  </w:num>
  <w:num w:numId="5">
    <w:abstractNumId w:val="7"/>
  </w:num>
  <w:num w:numId="6">
    <w:abstractNumId w:val="10"/>
  </w:num>
  <w:num w:numId="7">
    <w:abstractNumId w:val="0"/>
    <w:lvlOverride w:ilvl="0">
      <w:lvl w:ilvl="0">
        <w:start w:val="1"/>
        <w:numFmt w:val="decimal"/>
        <w:pStyle w:val="Parts"/>
        <w:suff w:val="space"/>
        <w:lvlText w:val="Exempt Category %1:"/>
        <w:lvlJc w:val="left"/>
        <w:pPr>
          <w:ind w:left="0" w:firstLine="0"/>
        </w:pPr>
        <w:rPr>
          <w:rFonts w:hint="default"/>
          <w:b/>
          <w:i w:val="0"/>
          <w:sz w:val="18"/>
        </w:rPr>
      </w:lvl>
    </w:lvlOverride>
    <w:lvlOverride w:ilvl="1">
      <w:lvl w:ilvl="1">
        <w:start w:val="1"/>
        <w:numFmt w:val="decimal"/>
        <w:pStyle w:val="Parts-1"/>
        <w:lvlText w:val="%2."/>
        <w:lvlJc w:val="left"/>
        <w:pPr>
          <w:tabs>
            <w:tab w:val="num" w:pos="360"/>
          </w:tabs>
          <w:ind w:left="360" w:hanging="360"/>
        </w:pPr>
        <w:rPr>
          <w:rFonts w:ascii="Verdana" w:hAnsi="Verdana" w:hint="default"/>
          <w:b/>
          <w:i w:val="0"/>
          <w:color w:val="auto"/>
          <w:sz w:val="16"/>
          <w:u w:val="none"/>
        </w:rPr>
      </w:lvl>
    </w:lvlOverride>
    <w:lvlOverride w:ilvl="2">
      <w:lvl w:ilvl="2">
        <w:start w:val="1"/>
        <w:numFmt w:val="lowerLetter"/>
        <w:pStyle w:val="Part-a"/>
        <w:suff w:val="space"/>
        <w:lvlText w:val="(%2%3)"/>
        <w:lvlJc w:val="left"/>
        <w:pPr>
          <w:ind w:left="0" w:firstLine="0"/>
        </w:pPr>
        <w:rPr>
          <w:rFonts w:ascii="Open Sans" w:hAnsi="Open Sans" w:hint="default"/>
          <w:b/>
          <w:i w:val="0"/>
          <w:sz w:val="18"/>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8">
    <w:abstractNumId w:val="2"/>
  </w:num>
  <w:num w:numId="9">
    <w:abstractNumId w:val="8"/>
  </w:num>
  <w:num w:numId="10">
    <w:abstractNumId w:val="3"/>
  </w:num>
  <w:num w:numId="11">
    <w:abstractNumId w:val="1"/>
  </w:num>
  <w:num w:numId="1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W7ly/PYx75+UvPt1angsnwshNIsKLg3IJKszXNZcm3+AKVeuujt3/WaybG3s4YKNzJP2ds9lBgVwCcK+tiPObw==" w:salt="b7I4w+pNutB1EQSvHrEzhw=="/>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9A0"/>
    <w:rsid w:val="00000A19"/>
    <w:rsid w:val="00002ECE"/>
    <w:rsid w:val="00011CF0"/>
    <w:rsid w:val="00011D35"/>
    <w:rsid w:val="000129CC"/>
    <w:rsid w:val="000135C0"/>
    <w:rsid w:val="00015C27"/>
    <w:rsid w:val="0002298F"/>
    <w:rsid w:val="00022997"/>
    <w:rsid w:val="00023003"/>
    <w:rsid w:val="00025F88"/>
    <w:rsid w:val="00027A2D"/>
    <w:rsid w:val="00030B05"/>
    <w:rsid w:val="000321C7"/>
    <w:rsid w:val="0003225E"/>
    <w:rsid w:val="00032D83"/>
    <w:rsid w:val="00033200"/>
    <w:rsid w:val="00035AD3"/>
    <w:rsid w:val="00035FE4"/>
    <w:rsid w:val="0004481C"/>
    <w:rsid w:val="0004576A"/>
    <w:rsid w:val="00060EA8"/>
    <w:rsid w:val="00063DE0"/>
    <w:rsid w:val="00066492"/>
    <w:rsid w:val="00066A2C"/>
    <w:rsid w:val="00066D9B"/>
    <w:rsid w:val="00067CD4"/>
    <w:rsid w:val="00071450"/>
    <w:rsid w:val="0007363D"/>
    <w:rsid w:val="0007519B"/>
    <w:rsid w:val="00075F42"/>
    <w:rsid w:val="000767C6"/>
    <w:rsid w:val="0008134B"/>
    <w:rsid w:val="00084FD3"/>
    <w:rsid w:val="0008533F"/>
    <w:rsid w:val="000875B6"/>
    <w:rsid w:val="0009115F"/>
    <w:rsid w:val="000943C1"/>
    <w:rsid w:val="00094E47"/>
    <w:rsid w:val="000A03F4"/>
    <w:rsid w:val="000B00A6"/>
    <w:rsid w:val="000B0522"/>
    <w:rsid w:val="000B18E0"/>
    <w:rsid w:val="000B4386"/>
    <w:rsid w:val="000B5157"/>
    <w:rsid w:val="000B515A"/>
    <w:rsid w:val="000B77C9"/>
    <w:rsid w:val="000B7EA3"/>
    <w:rsid w:val="000C37B8"/>
    <w:rsid w:val="000C63DE"/>
    <w:rsid w:val="000C7944"/>
    <w:rsid w:val="000C7965"/>
    <w:rsid w:val="000D0989"/>
    <w:rsid w:val="000D1154"/>
    <w:rsid w:val="000D435C"/>
    <w:rsid w:val="000D6623"/>
    <w:rsid w:val="000D7BE8"/>
    <w:rsid w:val="000E17F6"/>
    <w:rsid w:val="000E3C66"/>
    <w:rsid w:val="000E5E43"/>
    <w:rsid w:val="000E6931"/>
    <w:rsid w:val="000E744A"/>
    <w:rsid w:val="000F2B3C"/>
    <w:rsid w:val="001034EF"/>
    <w:rsid w:val="001044C3"/>
    <w:rsid w:val="00105906"/>
    <w:rsid w:val="00105E95"/>
    <w:rsid w:val="001065BC"/>
    <w:rsid w:val="00107AC8"/>
    <w:rsid w:val="0011154C"/>
    <w:rsid w:val="0011164E"/>
    <w:rsid w:val="0011543B"/>
    <w:rsid w:val="00115457"/>
    <w:rsid w:val="00115D3C"/>
    <w:rsid w:val="00116F27"/>
    <w:rsid w:val="001236A7"/>
    <w:rsid w:val="0013536F"/>
    <w:rsid w:val="001360A0"/>
    <w:rsid w:val="00136D1B"/>
    <w:rsid w:val="0014201A"/>
    <w:rsid w:val="00143017"/>
    <w:rsid w:val="00143D84"/>
    <w:rsid w:val="001455CB"/>
    <w:rsid w:val="0014563C"/>
    <w:rsid w:val="00146F08"/>
    <w:rsid w:val="001501C5"/>
    <w:rsid w:val="001517F4"/>
    <w:rsid w:val="00152459"/>
    <w:rsid w:val="00154F87"/>
    <w:rsid w:val="001625B4"/>
    <w:rsid w:val="001642B9"/>
    <w:rsid w:val="00173CEE"/>
    <w:rsid w:val="00177E7C"/>
    <w:rsid w:val="00180879"/>
    <w:rsid w:val="00180DFB"/>
    <w:rsid w:val="001814D4"/>
    <w:rsid w:val="001817E9"/>
    <w:rsid w:val="001846AE"/>
    <w:rsid w:val="001869E9"/>
    <w:rsid w:val="0018751C"/>
    <w:rsid w:val="0018776E"/>
    <w:rsid w:val="00190F7E"/>
    <w:rsid w:val="00195D1A"/>
    <w:rsid w:val="00196D9F"/>
    <w:rsid w:val="001974D1"/>
    <w:rsid w:val="001A0710"/>
    <w:rsid w:val="001A1EDB"/>
    <w:rsid w:val="001A4E15"/>
    <w:rsid w:val="001A5449"/>
    <w:rsid w:val="001A60AE"/>
    <w:rsid w:val="001A6BD6"/>
    <w:rsid w:val="001B140A"/>
    <w:rsid w:val="001B48D3"/>
    <w:rsid w:val="001C62FC"/>
    <w:rsid w:val="001D0A0C"/>
    <w:rsid w:val="001E42C5"/>
    <w:rsid w:val="001E5FA0"/>
    <w:rsid w:val="001E76CB"/>
    <w:rsid w:val="001E7BE3"/>
    <w:rsid w:val="001F154B"/>
    <w:rsid w:val="001F2B97"/>
    <w:rsid w:val="001F3A90"/>
    <w:rsid w:val="001F5233"/>
    <w:rsid w:val="001F57D9"/>
    <w:rsid w:val="00200CB4"/>
    <w:rsid w:val="00205120"/>
    <w:rsid w:val="00211E59"/>
    <w:rsid w:val="0021446D"/>
    <w:rsid w:val="00215032"/>
    <w:rsid w:val="002173C5"/>
    <w:rsid w:val="00222F5B"/>
    <w:rsid w:val="00224673"/>
    <w:rsid w:val="00230DD4"/>
    <w:rsid w:val="00232D62"/>
    <w:rsid w:val="00234D19"/>
    <w:rsid w:val="00235617"/>
    <w:rsid w:val="00235CC1"/>
    <w:rsid w:val="002428A9"/>
    <w:rsid w:val="00247412"/>
    <w:rsid w:val="00251D5F"/>
    <w:rsid w:val="002550BA"/>
    <w:rsid w:val="00260014"/>
    <w:rsid w:val="002619A7"/>
    <w:rsid w:val="002620D4"/>
    <w:rsid w:val="00265483"/>
    <w:rsid w:val="00266534"/>
    <w:rsid w:val="002676C4"/>
    <w:rsid w:val="00270FD4"/>
    <w:rsid w:val="00280632"/>
    <w:rsid w:val="00280FC9"/>
    <w:rsid w:val="00283494"/>
    <w:rsid w:val="00285C62"/>
    <w:rsid w:val="00286907"/>
    <w:rsid w:val="002869DF"/>
    <w:rsid w:val="002938BA"/>
    <w:rsid w:val="002940A1"/>
    <w:rsid w:val="0029728A"/>
    <w:rsid w:val="002A0BDA"/>
    <w:rsid w:val="002A38FE"/>
    <w:rsid w:val="002A4ED7"/>
    <w:rsid w:val="002A718A"/>
    <w:rsid w:val="002A7521"/>
    <w:rsid w:val="002B31C8"/>
    <w:rsid w:val="002B3537"/>
    <w:rsid w:val="002B6D23"/>
    <w:rsid w:val="002C051D"/>
    <w:rsid w:val="002C1AA7"/>
    <w:rsid w:val="002C2328"/>
    <w:rsid w:val="002C58CA"/>
    <w:rsid w:val="002C68DC"/>
    <w:rsid w:val="002D23FF"/>
    <w:rsid w:val="002D2F23"/>
    <w:rsid w:val="002E0A46"/>
    <w:rsid w:val="002E0CA5"/>
    <w:rsid w:val="002E4C2E"/>
    <w:rsid w:val="002E6026"/>
    <w:rsid w:val="002F1D3F"/>
    <w:rsid w:val="002F3BB2"/>
    <w:rsid w:val="00300D6C"/>
    <w:rsid w:val="00301BA8"/>
    <w:rsid w:val="00303395"/>
    <w:rsid w:val="00304F48"/>
    <w:rsid w:val="00305AF8"/>
    <w:rsid w:val="00306440"/>
    <w:rsid w:val="0031678D"/>
    <w:rsid w:val="003233C0"/>
    <w:rsid w:val="0032386E"/>
    <w:rsid w:val="003241FD"/>
    <w:rsid w:val="00326AE8"/>
    <w:rsid w:val="00326CDD"/>
    <w:rsid w:val="00327906"/>
    <w:rsid w:val="00335010"/>
    <w:rsid w:val="003357F1"/>
    <w:rsid w:val="003367F3"/>
    <w:rsid w:val="00336F06"/>
    <w:rsid w:val="003374F9"/>
    <w:rsid w:val="003402D6"/>
    <w:rsid w:val="00343BE5"/>
    <w:rsid w:val="003453A8"/>
    <w:rsid w:val="00346135"/>
    <w:rsid w:val="00350856"/>
    <w:rsid w:val="00350FDA"/>
    <w:rsid w:val="0035348D"/>
    <w:rsid w:val="003558AB"/>
    <w:rsid w:val="00357FCD"/>
    <w:rsid w:val="00364871"/>
    <w:rsid w:val="00364BF5"/>
    <w:rsid w:val="00365B27"/>
    <w:rsid w:val="00366250"/>
    <w:rsid w:val="0037664B"/>
    <w:rsid w:val="003872D1"/>
    <w:rsid w:val="00390037"/>
    <w:rsid w:val="0039084E"/>
    <w:rsid w:val="003943B6"/>
    <w:rsid w:val="00394486"/>
    <w:rsid w:val="00395964"/>
    <w:rsid w:val="00396D40"/>
    <w:rsid w:val="003A19ED"/>
    <w:rsid w:val="003A26B4"/>
    <w:rsid w:val="003A3B80"/>
    <w:rsid w:val="003A6718"/>
    <w:rsid w:val="003A7639"/>
    <w:rsid w:val="003A7A66"/>
    <w:rsid w:val="003B051D"/>
    <w:rsid w:val="003B217F"/>
    <w:rsid w:val="003B22E1"/>
    <w:rsid w:val="003B7087"/>
    <w:rsid w:val="003B79DE"/>
    <w:rsid w:val="003D109B"/>
    <w:rsid w:val="003E5772"/>
    <w:rsid w:val="003F2655"/>
    <w:rsid w:val="003F3B26"/>
    <w:rsid w:val="003F7EC2"/>
    <w:rsid w:val="004001FC"/>
    <w:rsid w:val="00402A34"/>
    <w:rsid w:val="00403E90"/>
    <w:rsid w:val="00410361"/>
    <w:rsid w:val="004137BA"/>
    <w:rsid w:val="00413A0C"/>
    <w:rsid w:val="00424951"/>
    <w:rsid w:val="00433673"/>
    <w:rsid w:val="0044583F"/>
    <w:rsid w:val="00452479"/>
    <w:rsid w:val="00452AFE"/>
    <w:rsid w:val="00452F2A"/>
    <w:rsid w:val="00453062"/>
    <w:rsid w:val="0045542D"/>
    <w:rsid w:val="00457602"/>
    <w:rsid w:val="00460B0C"/>
    <w:rsid w:val="00461925"/>
    <w:rsid w:val="0046624A"/>
    <w:rsid w:val="00470537"/>
    <w:rsid w:val="00471DFC"/>
    <w:rsid w:val="004728A1"/>
    <w:rsid w:val="00473FAA"/>
    <w:rsid w:val="00475A02"/>
    <w:rsid w:val="00475A19"/>
    <w:rsid w:val="004763EB"/>
    <w:rsid w:val="004764A8"/>
    <w:rsid w:val="004764D3"/>
    <w:rsid w:val="00476936"/>
    <w:rsid w:val="00477143"/>
    <w:rsid w:val="004807E2"/>
    <w:rsid w:val="004819D7"/>
    <w:rsid w:val="0048399D"/>
    <w:rsid w:val="00483D76"/>
    <w:rsid w:val="004852FB"/>
    <w:rsid w:val="0048651F"/>
    <w:rsid w:val="00495193"/>
    <w:rsid w:val="0049618B"/>
    <w:rsid w:val="00496CE6"/>
    <w:rsid w:val="004A17CA"/>
    <w:rsid w:val="004A17F9"/>
    <w:rsid w:val="004C0BA0"/>
    <w:rsid w:val="004C1E9A"/>
    <w:rsid w:val="004C2C79"/>
    <w:rsid w:val="004C6789"/>
    <w:rsid w:val="004D6343"/>
    <w:rsid w:val="004D69FD"/>
    <w:rsid w:val="004F1418"/>
    <w:rsid w:val="004F14EF"/>
    <w:rsid w:val="004F4593"/>
    <w:rsid w:val="004F5980"/>
    <w:rsid w:val="00502670"/>
    <w:rsid w:val="00510E84"/>
    <w:rsid w:val="00514928"/>
    <w:rsid w:val="00516A85"/>
    <w:rsid w:val="00522253"/>
    <w:rsid w:val="00525513"/>
    <w:rsid w:val="00526C56"/>
    <w:rsid w:val="00527C20"/>
    <w:rsid w:val="00534D9C"/>
    <w:rsid w:val="0053517D"/>
    <w:rsid w:val="00537A53"/>
    <w:rsid w:val="00542C75"/>
    <w:rsid w:val="00551479"/>
    <w:rsid w:val="00553B12"/>
    <w:rsid w:val="00554E4F"/>
    <w:rsid w:val="00555765"/>
    <w:rsid w:val="005565B9"/>
    <w:rsid w:val="00556D1D"/>
    <w:rsid w:val="005623B3"/>
    <w:rsid w:val="00566053"/>
    <w:rsid w:val="00577FF2"/>
    <w:rsid w:val="00581038"/>
    <w:rsid w:val="00584EA3"/>
    <w:rsid w:val="00585046"/>
    <w:rsid w:val="00585474"/>
    <w:rsid w:val="005903E2"/>
    <w:rsid w:val="00591F0E"/>
    <w:rsid w:val="00592B89"/>
    <w:rsid w:val="00596F05"/>
    <w:rsid w:val="005A3AF2"/>
    <w:rsid w:val="005A3E2F"/>
    <w:rsid w:val="005A4543"/>
    <w:rsid w:val="005A69A5"/>
    <w:rsid w:val="005A7E74"/>
    <w:rsid w:val="005B20B9"/>
    <w:rsid w:val="005B2F70"/>
    <w:rsid w:val="005B323A"/>
    <w:rsid w:val="005B533A"/>
    <w:rsid w:val="005B541F"/>
    <w:rsid w:val="005B7025"/>
    <w:rsid w:val="005B7AD0"/>
    <w:rsid w:val="005D12A2"/>
    <w:rsid w:val="005D2846"/>
    <w:rsid w:val="005D2CFC"/>
    <w:rsid w:val="005D5F7F"/>
    <w:rsid w:val="005D6B9E"/>
    <w:rsid w:val="005D7506"/>
    <w:rsid w:val="005E3B41"/>
    <w:rsid w:val="005E4C41"/>
    <w:rsid w:val="005E5FD2"/>
    <w:rsid w:val="005F2F70"/>
    <w:rsid w:val="005F5D93"/>
    <w:rsid w:val="00600952"/>
    <w:rsid w:val="00602D35"/>
    <w:rsid w:val="006030E9"/>
    <w:rsid w:val="00614160"/>
    <w:rsid w:val="00620896"/>
    <w:rsid w:val="00623FF3"/>
    <w:rsid w:val="00627E97"/>
    <w:rsid w:val="00630677"/>
    <w:rsid w:val="006462E8"/>
    <w:rsid w:val="00647470"/>
    <w:rsid w:val="00651A5F"/>
    <w:rsid w:val="006531D2"/>
    <w:rsid w:val="006624A0"/>
    <w:rsid w:val="00662D3E"/>
    <w:rsid w:val="006672DA"/>
    <w:rsid w:val="00667B43"/>
    <w:rsid w:val="00670C36"/>
    <w:rsid w:val="00670F0D"/>
    <w:rsid w:val="00672AAF"/>
    <w:rsid w:val="006739EB"/>
    <w:rsid w:val="006753B8"/>
    <w:rsid w:val="00677E08"/>
    <w:rsid w:val="00680FA8"/>
    <w:rsid w:val="006816F1"/>
    <w:rsid w:val="006856E1"/>
    <w:rsid w:val="0068602C"/>
    <w:rsid w:val="00686250"/>
    <w:rsid w:val="006912AB"/>
    <w:rsid w:val="0069130C"/>
    <w:rsid w:val="00692E33"/>
    <w:rsid w:val="00695B68"/>
    <w:rsid w:val="00696C31"/>
    <w:rsid w:val="00697044"/>
    <w:rsid w:val="006A16EA"/>
    <w:rsid w:val="006A220E"/>
    <w:rsid w:val="006A2622"/>
    <w:rsid w:val="006A5921"/>
    <w:rsid w:val="006A7951"/>
    <w:rsid w:val="006B153B"/>
    <w:rsid w:val="006B7A4E"/>
    <w:rsid w:val="006C0235"/>
    <w:rsid w:val="006C08E5"/>
    <w:rsid w:val="006D0BD6"/>
    <w:rsid w:val="006E08DB"/>
    <w:rsid w:val="006E0B61"/>
    <w:rsid w:val="006E1A32"/>
    <w:rsid w:val="006E5ABC"/>
    <w:rsid w:val="006E67C8"/>
    <w:rsid w:val="006E6BBE"/>
    <w:rsid w:val="006F28FC"/>
    <w:rsid w:val="006F3129"/>
    <w:rsid w:val="006F5685"/>
    <w:rsid w:val="006F754F"/>
    <w:rsid w:val="00700ABA"/>
    <w:rsid w:val="00700C86"/>
    <w:rsid w:val="0070632F"/>
    <w:rsid w:val="00706ED9"/>
    <w:rsid w:val="00715D99"/>
    <w:rsid w:val="007160D8"/>
    <w:rsid w:val="00717478"/>
    <w:rsid w:val="00721BC9"/>
    <w:rsid w:val="00721C04"/>
    <w:rsid w:val="0072283B"/>
    <w:rsid w:val="00727138"/>
    <w:rsid w:val="0073042E"/>
    <w:rsid w:val="00732071"/>
    <w:rsid w:val="00732658"/>
    <w:rsid w:val="00732845"/>
    <w:rsid w:val="00732AFF"/>
    <w:rsid w:val="00741127"/>
    <w:rsid w:val="00741BDC"/>
    <w:rsid w:val="00744C43"/>
    <w:rsid w:val="0074568F"/>
    <w:rsid w:val="0075193A"/>
    <w:rsid w:val="00753C75"/>
    <w:rsid w:val="00754A4D"/>
    <w:rsid w:val="00760D02"/>
    <w:rsid w:val="007622C0"/>
    <w:rsid w:val="00764ADE"/>
    <w:rsid w:val="0077114A"/>
    <w:rsid w:val="00771F54"/>
    <w:rsid w:val="00773912"/>
    <w:rsid w:val="007825D6"/>
    <w:rsid w:val="0078269D"/>
    <w:rsid w:val="00782FC8"/>
    <w:rsid w:val="00786877"/>
    <w:rsid w:val="0078740B"/>
    <w:rsid w:val="007A25AF"/>
    <w:rsid w:val="007A4DB9"/>
    <w:rsid w:val="007A6ACB"/>
    <w:rsid w:val="007A76AE"/>
    <w:rsid w:val="007A7BC7"/>
    <w:rsid w:val="007B31E0"/>
    <w:rsid w:val="007B47BE"/>
    <w:rsid w:val="007B5BE9"/>
    <w:rsid w:val="007B7547"/>
    <w:rsid w:val="007C2F37"/>
    <w:rsid w:val="007C4503"/>
    <w:rsid w:val="007C5D89"/>
    <w:rsid w:val="007D1542"/>
    <w:rsid w:val="007D4F57"/>
    <w:rsid w:val="007D56C6"/>
    <w:rsid w:val="007D6F65"/>
    <w:rsid w:val="007E0DCE"/>
    <w:rsid w:val="007E3755"/>
    <w:rsid w:val="007E3B1A"/>
    <w:rsid w:val="007E4EF2"/>
    <w:rsid w:val="007F0420"/>
    <w:rsid w:val="0080181B"/>
    <w:rsid w:val="0080247D"/>
    <w:rsid w:val="00803916"/>
    <w:rsid w:val="00810573"/>
    <w:rsid w:val="008127BE"/>
    <w:rsid w:val="008133DF"/>
    <w:rsid w:val="00815D48"/>
    <w:rsid w:val="008209DD"/>
    <w:rsid w:val="00820E7D"/>
    <w:rsid w:val="008279A9"/>
    <w:rsid w:val="00830792"/>
    <w:rsid w:val="00830834"/>
    <w:rsid w:val="008341F7"/>
    <w:rsid w:val="008343E8"/>
    <w:rsid w:val="008349A7"/>
    <w:rsid w:val="0083625B"/>
    <w:rsid w:val="0084143C"/>
    <w:rsid w:val="008417A2"/>
    <w:rsid w:val="008417EA"/>
    <w:rsid w:val="00844DF0"/>
    <w:rsid w:val="00845307"/>
    <w:rsid w:val="008505FA"/>
    <w:rsid w:val="00850D5F"/>
    <w:rsid w:val="00857688"/>
    <w:rsid w:val="00860BC5"/>
    <w:rsid w:val="00866368"/>
    <w:rsid w:val="00872587"/>
    <w:rsid w:val="00872946"/>
    <w:rsid w:val="00873180"/>
    <w:rsid w:val="00874A13"/>
    <w:rsid w:val="00874E9D"/>
    <w:rsid w:val="0087568C"/>
    <w:rsid w:val="008831C7"/>
    <w:rsid w:val="0088785C"/>
    <w:rsid w:val="00896763"/>
    <w:rsid w:val="00897A0D"/>
    <w:rsid w:val="008A54F0"/>
    <w:rsid w:val="008A59FE"/>
    <w:rsid w:val="008B18E5"/>
    <w:rsid w:val="008B5C41"/>
    <w:rsid w:val="008B6B70"/>
    <w:rsid w:val="008C0A49"/>
    <w:rsid w:val="008C35C8"/>
    <w:rsid w:val="008D1086"/>
    <w:rsid w:val="008D1238"/>
    <w:rsid w:val="008D15D0"/>
    <w:rsid w:val="008D1E44"/>
    <w:rsid w:val="008D3760"/>
    <w:rsid w:val="008D4ED9"/>
    <w:rsid w:val="008D595C"/>
    <w:rsid w:val="008E1AD3"/>
    <w:rsid w:val="008E24C5"/>
    <w:rsid w:val="008E2EE7"/>
    <w:rsid w:val="008E3AED"/>
    <w:rsid w:val="008E522F"/>
    <w:rsid w:val="008E7BA6"/>
    <w:rsid w:val="008F3D6C"/>
    <w:rsid w:val="008F4CAC"/>
    <w:rsid w:val="008F5E91"/>
    <w:rsid w:val="008F61E4"/>
    <w:rsid w:val="008F6E47"/>
    <w:rsid w:val="00901517"/>
    <w:rsid w:val="00901657"/>
    <w:rsid w:val="0090373D"/>
    <w:rsid w:val="0090477F"/>
    <w:rsid w:val="00905918"/>
    <w:rsid w:val="0090596F"/>
    <w:rsid w:val="00905BCD"/>
    <w:rsid w:val="00910766"/>
    <w:rsid w:val="00911E48"/>
    <w:rsid w:val="00916645"/>
    <w:rsid w:val="00916B5C"/>
    <w:rsid w:val="0092502B"/>
    <w:rsid w:val="00935F59"/>
    <w:rsid w:val="00937263"/>
    <w:rsid w:val="0093765C"/>
    <w:rsid w:val="00942773"/>
    <w:rsid w:val="009429BB"/>
    <w:rsid w:val="00943861"/>
    <w:rsid w:val="00945A5C"/>
    <w:rsid w:val="009514FE"/>
    <w:rsid w:val="00953C81"/>
    <w:rsid w:val="00953CD7"/>
    <w:rsid w:val="009554FD"/>
    <w:rsid w:val="00955F12"/>
    <w:rsid w:val="0095746A"/>
    <w:rsid w:val="00957EAD"/>
    <w:rsid w:val="00962FF8"/>
    <w:rsid w:val="00964BFC"/>
    <w:rsid w:val="00973C25"/>
    <w:rsid w:val="00973F47"/>
    <w:rsid w:val="0097420E"/>
    <w:rsid w:val="009872B7"/>
    <w:rsid w:val="0098767B"/>
    <w:rsid w:val="009927BE"/>
    <w:rsid w:val="0099370E"/>
    <w:rsid w:val="00995C88"/>
    <w:rsid w:val="0099658C"/>
    <w:rsid w:val="00997E37"/>
    <w:rsid w:val="009A156D"/>
    <w:rsid w:val="009A1EAB"/>
    <w:rsid w:val="009B014A"/>
    <w:rsid w:val="009C015D"/>
    <w:rsid w:val="009C58CE"/>
    <w:rsid w:val="009C5CAE"/>
    <w:rsid w:val="009C60AE"/>
    <w:rsid w:val="009D0D2C"/>
    <w:rsid w:val="009D1A46"/>
    <w:rsid w:val="009D2566"/>
    <w:rsid w:val="009D506F"/>
    <w:rsid w:val="009E0A98"/>
    <w:rsid w:val="009E357C"/>
    <w:rsid w:val="009F0D3B"/>
    <w:rsid w:val="009F0FA7"/>
    <w:rsid w:val="009F754D"/>
    <w:rsid w:val="009F7566"/>
    <w:rsid w:val="00A0004D"/>
    <w:rsid w:val="00A02BCA"/>
    <w:rsid w:val="00A02D2F"/>
    <w:rsid w:val="00A05737"/>
    <w:rsid w:val="00A138A2"/>
    <w:rsid w:val="00A2071B"/>
    <w:rsid w:val="00A20B35"/>
    <w:rsid w:val="00A229F3"/>
    <w:rsid w:val="00A30493"/>
    <w:rsid w:val="00A30E7C"/>
    <w:rsid w:val="00A32B45"/>
    <w:rsid w:val="00A32DA1"/>
    <w:rsid w:val="00A40CE7"/>
    <w:rsid w:val="00A43A84"/>
    <w:rsid w:val="00A45277"/>
    <w:rsid w:val="00A46A96"/>
    <w:rsid w:val="00A516B1"/>
    <w:rsid w:val="00A521C0"/>
    <w:rsid w:val="00A536FC"/>
    <w:rsid w:val="00A57218"/>
    <w:rsid w:val="00A6015F"/>
    <w:rsid w:val="00A6077F"/>
    <w:rsid w:val="00A61598"/>
    <w:rsid w:val="00A61EFD"/>
    <w:rsid w:val="00A627AA"/>
    <w:rsid w:val="00A6317C"/>
    <w:rsid w:val="00A631CB"/>
    <w:rsid w:val="00A6389E"/>
    <w:rsid w:val="00A6704D"/>
    <w:rsid w:val="00A672BC"/>
    <w:rsid w:val="00A67563"/>
    <w:rsid w:val="00A7285A"/>
    <w:rsid w:val="00A73E87"/>
    <w:rsid w:val="00A7473D"/>
    <w:rsid w:val="00A7733F"/>
    <w:rsid w:val="00A77688"/>
    <w:rsid w:val="00A77AA2"/>
    <w:rsid w:val="00A8181B"/>
    <w:rsid w:val="00A82DA1"/>
    <w:rsid w:val="00A8588D"/>
    <w:rsid w:val="00A86B31"/>
    <w:rsid w:val="00A90F95"/>
    <w:rsid w:val="00A91C30"/>
    <w:rsid w:val="00A93267"/>
    <w:rsid w:val="00A9415B"/>
    <w:rsid w:val="00A9781E"/>
    <w:rsid w:val="00AB0A24"/>
    <w:rsid w:val="00AB7EC8"/>
    <w:rsid w:val="00AC2D99"/>
    <w:rsid w:val="00AC6D4A"/>
    <w:rsid w:val="00AD1BD1"/>
    <w:rsid w:val="00AD2DDD"/>
    <w:rsid w:val="00AE089E"/>
    <w:rsid w:val="00AE09E7"/>
    <w:rsid w:val="00AE1068"/>
    <w:rsid w:val="00AE64F6"/>
    <w:rsid w:val="00AE71A5"/>
    <w:rsid w:val="00AF700B"/>
    <w:rsid w:val="00B01253"/>
    <w:rsid w:val="00B013C8"/>
    <w:rsid w:val="00B041B2"/>
    <w:rsid w:val="00B16AA4"/>
    <w:rsid w:val="00B17910"/>
    <w:rsid w:val="00B22ECF"/>
    <w:rsid w:val="00B23E05"/>
    <w:rsid w:val="00B24199"/>
    <w:rsid w:val="00B305E0"/>
    <w:rsid w:val="00B3320C"/>
    <w:rsid w:val="00B34BD0"/>
    <w:rsid w:val="00B424E0"/>
    <w:rsid w:val="00B448BE"/>
    <w:rsid w:val="00B46238"/>
    <w:rsid w:val="00B47FA5"/>
    <w:rsid w:val="00B519D4"/>
    <w:rsid w:val="00B52D9D"/>
    <w:rsid w:val="00B5685D"/>
    <w:rsid w:val="00B615A4"/>
    <w:rsid w:val="00B62B2C"/>
    <w:rsid w:val="00B64A48"/>
    <w:rsid w:val="00B71E3D"/>
    <w:rsid w:val="00B82DA5"/>
    <w:rsid w:val="00B91C10"/>
    <w:rsid w:val="00B93897"/>
    <w:rsid w:val="00B93B77"/>
    <w:rsid w:val="00BA082B"/>
    <w:rsid w:val="00BA09CC"/>
    <w:rsid w:val="00BA363D"/>
    <w:rsid w:val="00BA523E"/>
    <w:rsid w:val="00BB07FC"/>
    <w:rsid w:val="00BB5161"/>
    <w:rsid w:val="00BB5787"/>
    <w:rsid w:val="00BB5BFE"/>
    <w:rsid w:val="00BC1EAD"/>
    <w:rsid w:val="00BC39FE"/>
    <w:rsid w:val="00BC473B"/>
    <w:rsid w:val="00BC5410"/>
    <w:rsid w:val="00BC5727"/>
    <w:rsid w:val="00BC7052"/>
    <w:rsid w:val="00BC7F87"/>
    <w:rsid w:val="00BD0D9A"/>
    <w:rsid w:val="00BD130D"/>
    <w:rsid w:val="00BD7860"/>
    <w:rsid w:val="00BE099A"/>
    <w:rsid w:val="00BE3ABF"/>
    <w:rsid w:val="00BE6452"/>
    <w:rsid w:val="00BF207F"/>
    <w:rsid w:val="00BF5939"/>
    <w:rsid w:val="00BF655B"/>
    <w:rsid w:val="00BF7AE6"/>
    <w:rsid w:val="00C0215C"/>
    <w:rsid w:val="00C026ED"/>
    <w:rsid w:val="00C11BE0"/>
    <w:rsid w:val="00C144C1"/>
    <w:rsid w:val="00C17B3C"/>
    <w:rsid w:val="00C211E9"/>
    <w:rsid w:val="00C23B6F"/>
    <w:rsid w:val="00C251DC"/>
    <w:rsid w:val="00C27BA7"/>
    <w:rsid w:val="00C33C50"/>
    <w:rsid w:val="00C35176"/>
    <w:rsid w:val="00C36AAB"/>
    <w:rsid w:val="00C37432"/>
    <w:rsid w:val="00C402A7"/>
    <w:rsid w:val="00C413D7"/>
    <w:rsid w:val="00C41C04"/>
    <w:rsid w:val="00C46013"/>
    <w:rsid w:val="00C461BD"/>
    <w:rsid w:val="00C50A29"/>
    <w:rsid w:val="00C54073"/>
    <w:rsid w:val="00C54AB7"/>
    <w:rsid w:val="00C56372"/>
    <w:rsid w:val="00C60C29"/>
    <w:rsid w:val="00C61BD8"/>
    <w:rsid w:val="00C62D7B"/>
    <w:rsid w:val="00C62FD5"/>
    <w:rsid w:val="00C6449C"/>
    <w:rsid w:val="00C7293D"/>
    <w:rsid w:val="00C73C06"/>
    <w:rsid w:val="00C76B5C"/>
    <w:rsid w:val="00C804B0"/>
    <w:rsid w:val="00C8072C"/>
    <w:rsid w:val="00C814C1"/>
    <w:rsid w:val="00C85B38"/>
    <w:rsid w:val="00C85F86"/>
    <w:rsid w:val="00C86E2A"/>
    <w:rsid w:val="00C94E65"/>
    <w:rsid w:val="00C9536B"/>
    <w:rsid w:val="00CA2F6C"/>
    <w:rsid w:val="00CA4A25"/>
    <w:rsid w:val="00CB116C"/>
    <w:rsid w:val="00CB6FFA"/>
    <w:rsid w:val="00CB734A"/>
    <w:rsid w:val="00CC3C08"/>
    <w:rsid w:val="00CC438D"/>
    <w:rsid w:val="00CC79EB"/>
    <w:rsid w:val="00CD3E40"/>
    <w:rsid w:val="00CD66BD"/>
    <w:rsid w:val="00CE062C"/>
    <w:rsid w:val="00CE3FB5"/>
    <w:rsid w:val="00CE5925"/>
    <w:rsid w:val="00CE5DE5"/>
    <w:rsid w:val="00CE6DE4"/>
    <w:rsid w:val="00CF233E"/>
    <w:rsid w:val="00CF3F7E"/>
    <w:rsid w:val="00D004F9"/>
    <w:rsid w:val="00D05209"/>
    <w:rsid w:val="00D0726C"/>
    <w:rsid w:val="00D13354"/>
    <w:rsid w:val="00D17154"/>
    <w:rsid w:val="00D17777"/>
    <w:rsid w:val="00D21F4F"/>
    <w:rsid w:val="00D24F7D"/>
    <w:rsid w:val="00D27C6B"/>
    <w:rsid w:val="00D309C9"/>
    <w:rsid w:val="00D34073"/>
    <w:rsid w:val="00D3752F"/>
    <w:rsid w:val="00D43F54"/>
    <w:rsid w:val="00D44885"/>
    <w:rsid w:val="00D46905"/>
    <w:rsid w:val="00D50499"/>
    <w:rsid w:val="00D569ED"/>
    <w:rsid w:val="00D5704B"/>
    <w:rsid w:val="00D57151"/>
    <w:rsid w:val="00D61E70"/>
    <w:rsid w:val="00D62E5E"/>
    <w:rsid w:val="00D63146"/>
    <w:rsid w:val="00D63E21"/>
    <w:rsid w:val="00D64BBF"/>
    <w:rsid w:val="00D8065A"/>
    <w:rsid w:val="00D822E5"/>
    <w:rsid w:val="00D83CC5"/>
    <w:rsid w:val="00D910BE"/>
    <w:rsid w:val="00D9545B"/>
    <w:rsid w:val="00DA21B4"/>
    <w:rsid w:val="00DA542B"/>
    <w:rsid w:val="00DA60DA"/>
    <w:rsid w:val="00DB443D"/>
    <w:rsid w:val="00DC3868"/>
    <w:rsid w:val="00DD12C4"/>
    <w:rsid w:val="00DD6B1F"/>
    <w:rsid w:val="00DE1039"/>
    <w:rsid w:val="00DE26DF"/>
    <w:rsid w:val="00DE27C2"/>
    <w:rsid w:val="00DE5B8F"/>
    <w:rsid w:val="00DF06A5"/>
    <w:rsid w:val="00DF247F"/>
    <w:rsid w:val="00DF3201"/>
    <w:rsid w:val="00DF3601"/>
    <w:rsid w:val="00DF51C0"/>
    <w:rsid w:val="00E03D4A"/>
    <w:rsid w:val="00E07BF3"/>
    <w:rsid w:val="00E100DF"/>
    <w:rsid w:val="00E20AEC"/>
    <w:rsid w:val="00E2314E"/>
    <w:rsid w:val="00E24F91"/>
    <w:rsid w:val="00E2572E"/>
    <w:rsid w:val="00E32BDE"/>
    <w:rsid w:val="00E363B5"/>
    <w:rsid w:val="00E42E04"/>
    <w:rsid w:val="00E45C61"/>
    <w:rsid w:val="00E46ABD"/>
    <w:rsid w:val="00E50C86"/>
    <w:rsid w:val="00E50FD8"/>
    <w:rsid w:val="00E52A8A"/>
    <w:rsid w:val="00E54E3C"/>
    <w:rsid w:val="00E5783B"/>
    <w:rsid w:val="00E607B0"/>
    <w:rsid w:val="00E67C3B"/>
    <w:rsid w:val="00E70726"/>
    <w:rsid w:val="00E72768"/>
    <w:rsid w:val="00E7316B"/>
    <w:rsid w:val="00E742B6"/>
    <w:rsid w:val="00E74F96"/>
    <w:rsid w:val="00E82881"/>
    <w:rsid w:val="00E832BD"/>
    <w:rsid w:val="00E86AFF"/>
    <w:rsid w:val="00E8785E"/>
    <w:rsid w:val="00E9140F"/>
    <w:rsid w:val="00E977D2"/>
    <w:rsid w:val="00E97B9F"/>
    <w:rsid w:val="00EA0C24"/>
    <w:rsid w:val="00EA110C"/>
    <w:rsid w:val="00EA474B"/>
    <w:rsid w:val="00EB07BD"/>
    <w:rsid w:val="00EB2617"/>
    <w:rsid w:val="00EB7B03"/>
    <w:rsid w:val="00EC29A0"/>
    <w:rsid w:val="00EC4778"/>
    <w:rsid w:val="00EC4BA9"/>
    <w:rsid w:val="00EC592A"/>
    <w:rsid w:val="00EC5E6A"/>
    <w:rsid w:val="00EC6413"/>
    <w:rsid w:val="00ED659D"/>
    <w:rsid w:val="00ED6727"/>
    <w:rsid w:val="00EE0589"/>
    <w:rsid w:val="00EE1830"/>
    <w:rsid w:val="00EE1D4D"/>
    <w:rsid w:val="00EE469E"/>
    <w:rsid w:val="00EF1C50"/>
    <w:rsid w:val="00EF23C2"/>
    <w:rsid w:val="00F008CB"/>
    <w:rsid w:val="00F04666"/>
    <w:rsid w:val="00F115C8"/>
    <w:rsid w:val="00F13AE7"/>
    <w:rsid w:val="00F13D0A"/>
    <w:rsid w:val="00F14560"/>
    <w:rsid w:val="00F15614"/>
    <w:rsid w:val="00F23DB1"/>
    <w:rsid w:val="00F252B0"/>
    <w:rsid w:val="00F26527"/>
    <w:rsid w:val="00F266BF"/>
    <w:rsid w:val="00F27342"/>
    <w:rsid w:val="00F27D36"/>
    <w:rsid w:val="00F35A4B"/>
    <w:rsid w:val="00F421F5"/>
    <w:rsid w:val="00F431D6"/>
    <w:rsid w:val="00F45619"/>
    <w:rsid w:val="00F463A9"/>
    <w:rsid w:val="00F469F3"/>
    <w:rsid w:val="00F47FD0"/>
    <w:rsid w:val="00F532ED"/>
    <w:rsid w:val="00F56283"/>
    <w:rsid w:val="00F56AFE"/>
    <w:rsid w:val="00F61927"/>
    <w:rsid w:val="00F64379"/>
    <w:rsid w:val="00F64678"/>
    <w:rsid w:val="00F672F4"/>
    <w:rsid w:val="00F674B5"/>
    <w:rsid w:val="00F71E01"/>
    <w:rsid w:val="00F7281A"/>
    <w:rsid w:val="00F73FF1"/>
    <w:rsid w:val="00F740FC"/>
    <w:rsid w:val="00F75C67"/>
    <w:rsid w:val="00F816DB"/>
    <w:rsid w:val="00F82B1D"/>
    <w:rsid w:val="00F83B81"/>
    <w:rsid w:val="00F8691C"/>
    <w:rsid w:val="00F879C1"/>
    <w:rsid w:val="00F90328"/>
    <w:rsid w:val="00F9070C"/>
    <w:rsid w:val="00F9399F"/>
    <w:rsid w:val="00FA1196"/>
    <w:rsid w:val="00FA5BC7"/>
    <w:rsid w:val="00FB0BDB"/>
    <w:rsid w:val="00FB1A0F"/>
    <w:rsid w:val="00FB2835"/>
    <w:rsid w:val="00FB4B39"/>
    <w:rsid w:val="00FC006A"/>
    <w:rsid w:val="00FC28C6"/>
    <w:rsid w:val="00FC4155"/>
    <w:rsid w:val="00FD0A36"/>
    <w:rsid w:val="00FD5295"/>
    <w:rsid w:val="00FE1F98"/>
    <w:rsid w:val="00FE221E"/>
    <w:rsid w:val="00FE6236"/>
    <w:rsid w:val="00FE77AB"/>
    <w:rsid w:val="00FF26FC"/>
    <w:rsid w:val="00FF2D5B"/>
    <w:rsid w:val="00FF33A0"/>
    <w:rsid w:val="00FF4D0F"/>
    <w:rsid w:val="00FF5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E1C0E4"/>
  <w15:docId w15:val="{57925066-2980-4477-8827-C7980863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D9C"/>
    <w:pPr>
      <w:spacing w:before="60" w:after="60"/>
    </w:pPr>
    <w:rPr>
      <w:rFonts w:ascii="Verdana" w:hAnsi="Verdana"/>
      <w:sz w:val="18"/>
    </w:rPr>
  </w:style>
  <w:style w:type="paragraph" w:styleId="Heading1">
    <w:name w:val="heading 1"/>
    <w:aliases w:val="Guidance - Heading 1 - I"/>
    <w:next w:val="Normal"/>
    <w:link w:val="Heading1Char"/>
    <w:uiPriority w:val="9"/>
    <w:qFormat/>
    <w:rsid w:val="009E357C"/>
    <w:pPr>
      <w:keepNext/>
      <w:keepLines/>
      <w:numPr>
        <w:numId w:val="4"/>
      </w:numPr>
      <w:spacing w:before="240"/>
      <w:outlineLvl w:val="0"/>
    </w:pPr>
    <w:rPr>
      <w:rFonts w:ascii="Melior" w:eastAsiaTheme="majorEastAsia" w:hAnsi="Melior" w:cstheme="majorBidi"/>
      <w:b/>
      <w:bCs/>
      <w:szCs w:val="28"/>
    </w:rPr>
  </w:style>
  <w:style w:type="paragraph" w:styleId="Heading2">
    <w:name w:val="heading 2"/>
    <w:aliases w:val="Guidance - Heading 2 - A"/>
    <w:basedOn w:val="Heading1"/>
    <w:next w:val="Normal"/>
    <w:link w:val="Heading2Char"/>
    <w:uiPriority w:val="9"/>
    <w:unhideWhenUsed/>
    <w:qFormat/>
    <w:rsid w:val="009E357C"/>
    <w:pPr>
      <w:numPr>
        <w:ilvl w:val="1"/>
      </w:numPr>
      <w:spacing w:before="120"/>
      <w:outlineLvl w:val="1"/>
    </w:pPr>
    <w:rPr>
      <w:bCs w:val="0"/>
      <w:szCs w:val="26"/>
    </w:rPr>
  </w:style>
  <w:style w:type="paragraph" w:styleId="Heading4">
    <w:name w:val="heading 4"/>
    <w:basedOn w:val="Normal"/>
    <w:next w:val="Normal"/>
    <w:link w:val="Heading4Char"/>
    <w:uiPriority w:val="9"/>
    <w:semiHidden/>
    <w:unhideWhenUsed/>
    <w:qFormat/>
    <w:rsid w:val="00AE64F6"/>
    <w:pPr>
      <w:keepNext/>
      <w:keepLines/>
      <w:spacing w:before="40" w:after="12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GuidanceHeadings">
    <w:name w:val="Guidance Headings"/>
    <w:uiPriority w:val="99"/>
    <w:rsid w:val="009E357C"/>
    <w:pPr>
      <w:numPr>
        <w:numId w:val="1"/>
      </w:numPr>
    </w:pPr>
  </w:style>
  <w:style w:type="paragraph" w:customStyle="1" w:styleId="Guidance-Note">
    <w:name w:val="Guidance - Note"/>
    <w:basedOn w:val="ListParagraph"/>
    <w:qFormat/>
    <w:rsid w:val="00260014"/>
    <w:pPr>
      <w:numPr>
        <w:numId w:val="2"/>
      </w:numPr>
      <w:spacing w:before="120"/>
    </w:pPr>
  </w:style>
  <w:style w:type="paragraph" w:styleId="ListParagraph">
    <w:name w:val="List Paragraph"/>
    <w:basedOn w:val="Normal"/>
    <w:uiPriority w:val="34"/>
    <w:qFormat/>
    <w:rsid w:val="00260014"/>
    <w:pPr>
      <w:ind w:left="720"/>
      <w:contextualSpacing/>
    </w:pPr>
  </w:style>
  <w:style w:type="paragraph" w:customStyle="1" w:styleId="GuidanceIBullet2">
    <w:name w:val="Guidance I Bullet 2"/>
    <w:basedOn w:val="Normal"/>
    <w:qFormat/>
    <w:rsid w:val="009E357C"/>
    <w:pPr>
      <w:numPr>
        <w:ilvl w:val="6"/>
        <w:numId w:val="4"/>
      </w:numPr>
    </w:pPr>
  </w:style>
  <w:style w:type="paragraph" w:customStyle="1" w:styleId="Guidance1Bullet3">
    <w:name w:val="Guidance 1 Bullet 3"/>
    <w:basedOn w:val="GuidanceIBullet2"/>
    <w:qFormat/>
    <w:rsid w:val="00260014"/>
    <w:pPr>
      <w:numPr>
        <w:ilvl w:val="7"/>
      </w:numPr>
    </w:pPr>
  </w:style>
  <w:style w:type="paragraph" w:customStyle="1" w:styleId="GuidanceABCBullet1">
    <w:name w:val="Guidance ABC Bullet 1"/>
    <w:basedOn w:val="Normal"/>
    <w:qFormat/>
    <w:rsid w:val="009E357C"/>
    <w:pPr>
      <w:numPr>
        <w:ilvl w:val="2"/>
        <w:numId w:val="4"/>
      </w:numPr>
    </w:pPr>
  </w:style>
  <w:style w:type="paragraph" w:customStyle="1" w:styleId="GuidanceABCBullet2">
    <w:name w:val="Guidance ABC Bullet 2"/>
    <w:basedOn w:val="Normal"/>
    <w:qFormat/>
    <w:rsid w:val="009E357C"/>
    <w:pPr>
      <w:numPr>
        <w:ilvl w:val="3"/>
        <w:numId w:val="4"/>
      </w:numPr>
    </w:pPr>
  </w:style>
  <w:style w:type="paragraph" w:customStyle="1" w:styleId="GuidanceABCBullet3">
    <w:name w:val="Guidance ABC Bullet 3"/>
    <w:basedOn w:val="GuidanceABCBullet2"/>
    <w:qFormat/>
    <w:rsid w:val="00260014"/>
    <w:pPr>
      <w:numPr>
        <w:ilvl w:val="4"/>
      </w:numPr>
    </w:pPr>
  </w:style>
  <w:style w:type="paragraph" w:customStyle="1" w:styleId="GuidanceABCPara">
    <w:name w:val="Guidance ABC Para"/>
    <w:basedOn w:val="Normal"/>
    <w:autoRedefine/>
    <w:qFormat/>
    <w:rsid w:val="009E357C"/>
    <w:pPr>
      <w:ind w:left="1008"/>
    </w:pPr>
  </w:style>
  <w:style w:type="paragraph" w:customStyle="1" w:styleId="GuidanceIBullet1">
    <w:name w:val="Guidance I Bullet 1"/>
    <w:basedOn w:val="Normal"/>
    <w:autoRedefine/>
    <w:qFormat/>
    <w:rsid w:val="009E357C"/>
    <w:pPr>
      <w:numPr>
        <w:ilvl w:val="5"/>
        <w:numId w:val="4"/>
      </w:numPr>
    </w:pPr>
  </w:style>
  <w:style w:type="paragraph" w:customStyle="1" w:styleId="GuidanceIPara">
    <w:name w:val="Guidance I Para"/>
    <w:basedOn w:val="GuidanceABCPara"/>
    <w:qFormat/>
    <w:rsid w:val="00260014"/>
    <w:pPr>
      <w:ind w:left="576"/>
    </w:pPr>
  </w:style>
  <w:style w:type="character" w:customStyle="1" w:styleId="Heading1Char">
    <w:name w:val="Heading 1 Char"/>
    <w:aliases w:val="Guidance - Heading 1 - I Char"/>
    <w:basedOn w:val="DefaultParagraphFont"/>
    <w:link w:val="Heading1"/>
    <w:uiPriority w:val="9"/>
    <w:rsid w:val="00260014"/>
    <w:rPr>
      <w:rFonts w:ascii="Melior" w:eastAsiaTheme="majorEastAsia" w:hAnsi="Melior" w:cstheme="majorBidi"/>
      <w:b/>
      <w:bCs/>
      <w:szCs w:val="28"/>
    </w:rPr>
  </w:style>
  <w:style w:type="character" w:customStyle="1" w:styleId="Heading2Char">
    <w:name w:val="Heading 2 Char"/>
    <w:aliases w:val="Guidance - Heading 2 - A Char"/>
    <w:basedOn w:val="DefaultParagraphFont"/>
    <w:link w:val="Heading2"/>
    <w:uiPriority w:val="9"/>
    <w:rsid w:val="00260014"/>
    <w:rPr>
      <w:rFonts w:ascii="Melior" w:eastAsiaTheme="majorEastAsia" w:hAnsi="Melior" w:cstheme="majorBidi"/>
      <w:b/>
      <w:szCs w:val="26"/>
    </w:rPr>
  </w:style>
  <w:style w:type="numbering" w:customStyle="1" w:styleId="ApplicationHeadings">
    <w:name w:val="Application Headings"/>
    <w:uiPriority w:val="99"/>
    <w:rsid w:val="00A67563"/>
    <w:pPr>
      <w:numPr>
        <w:numId w:val="3"/>
      </w:numPr>
    </w:pPr>
  </w:style>
  <w:style w:type="numbering" w:customStyle="1" w:styleId="Checklist123">
    <w:name w:val="Checklist 1 2 3"/>
    <w:uiPriority w:val="99"/>
    <w:rsid w:val="004A17CA"/>
    <w:pPr>
      <w:numPr>
        <w:numId w:val="5"/>
      </w:numPr>
    </w:pPr>
  </w:style>
  <w:style w:type="paragraph" w:styleId="Header">
    <w:name w:val="header"/>
    <w:basedOn w:val="Normal"/>
    <w:link w:val="HeaderChar"/>
    <w:uiPriority w:val="99"/>
    <w:unhideWhenUsed/>
    <w:rsid w:val="00EC29A0"/>
    <w:pPr>
      <w:tabs>
        <w:tab w:val="center" w:pos="4680"/>
        <w:tab w:val="right" w:pos="9360"/>
      </w:tabs>
    </w:pPr>
  </w:style>
  <w:style w:type="character" w:customStyle="1" w:styleId="HeaderChar">
    <w:name w:val="Header Char"/>
    <w:basedOn w:val="DefaultParagraphFont"/>
    <w:link w:val="Header"/>
    <w:uiPriority w:val="99"/>
    <w:rsid w:val="00EC29A0"/>
    <w:rPr>
      <w:rFonts w:ascii="Melior" w:hAnsi="Melior"/>
      <w:sz w:val="20"/>
    </w:rPr>
  </w:style>
  <w:style w:type="paragraph" w:styleId="Footer">
    <w:name w:val="footer"/>
    <w:basedOn w:val="Normal"/>
    <w:link w:val="FooterChar"/>
    <w:uiPriority w:val="99"/>
    <w:unhideWhenUsed/>
    <w:rsid w:val="005A3AF2"/>
    <w:pPr>
      <w:tabs>
        <w:tab w:val="center" w:pos="4680"/>
        <w:tab w:val="right" w:pos="9360"/>
      </w:tabs>
      <w:spacing w:before="0" w:after="0"/>
    </w:pPr>
  </w:style>
  <w:style w:type="character" w:customStyle="1" w:styleId="FooterChar">
    <w:name w:val="Footer Char"/>
    <w:basedOn w:val="DefaultParagraphFont"/>
    <w:link w:val="Footer"/>
    <w:uiPriority w:val="99"/>
    <w:rsid w:val="005A3AF2"/>
    <w:rPr>
      <w:rFonts w:ascii="Verdana" w:hAnsi="Verdana"/>
      <w:sz w:val="16"/>
    </w:rPr>
  </w:style>
  <w:style w:type="paragraph" w:styleId="Title">
    <w:name w:val="Title"/>
    <w:basedOn w:val="Normal"/>
    <w:link w:val="TitleChar"/>
    <w:uiPriority w:val="99"/>
    <w:qFormat/>
    <w:rsid w:val="007D1542"/>
    <w:pPr>
      <w:jc w:val="center"/>
    </w:pPr>
    <w:rPr>
      <w:rFonts w:eastAsia="Times New Roman" w:cs="Microsoft Sans Serif"/>
      <w:b/>
      <w:bCs/>
      <w:smallCaps/>
      <w:sz w:val="28"/>
      <w:szCs w:val="32"/>
    </w:rPr>
  </w:style>
  <w:style w:type="character" w:customStyle="1" w:styleId="TitleChar">
    <w:name w:val="Title Char"/>
    <w:basedOn w:val="DefaultParagraphFont"/>
    <w:link w:val="Title"/>
    <w:uiPriority w:val="99"/>
    <w:rsid w:val="007D1542"/>
    <w:rPr>
      <w:rFonts w:ascii="Open Sans" w:eastAsia="Times New Roman" w:hAnsi="Open Sans" w:cs="Microsoft Sans Serif"/>
      <w:b/>
      <w:bCs/>
      <w:smallCaps/>
      <w:sz w:val="28"/>
      <w:szCs w:val="32"/>
    </w:rPr>
  </w:style>
  <w:style w:type="paragraph" w:styleId="BalloonText">
    <w:name w:val="Balloon Text"/>
    <w:basedOn w:val="Normal"/>
    <w:link w:val="BalloonTextChar"/>
    <w:uiPriority w:val="99"/>
    <w:semiHidden/>
    <w:unhideWhenUsed/>
    <w:rsid w:val="00EC29A0"/>
    <w:rPr>
      <w:rFonts w:ascii="Tahoma" w:hAnsi="Tahoma" w:cs="Tahoma"/>
      <w:szCs w:val="16"/>
    </w:rPr>
  </w:style>
  <w:style w:type="character" w:customStyle="1" w:styleId="BalloonTextChar">
    <w:name w:val="Balloon Text Char"/>
    <w:basedOn w:val="DefaultParagraphFont"/>
    <w:link w:val="BalloonText"/>
    <w:uiPriority w:val="99"/>
    <w:semiHidden/>
    <w:rsid w:val="00EC29A0"/>
    <w:rPr>
      <w:rFonts w:ascii="Tahoma" w:hAnsi="Tahoma" w:cs="Tahoma"/>
      <w:sz w:val="16"/>
      <w:szCs w:val="16"/>
    </w:rPr>
  </w:style>
  <w:style w:type="table" w:styleId="TableGrid">
    <w:name w:val="Table Grid"/>
    <w:basedOn w:val="TableNormal"/>
    <w:uiPriority w:val="59"/>
    <w:rsid w:val="00EC2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0A49"/>
    <w:rPr>
      <w:color w:val="0000FF" w:themeColor="hyperlink"/>
      <w:sz w:val="18"/>
      <w:u w:val="single"/>
    </w:rPr>
  </w:style>
  <w:style w:type="paragraph" w:customStyle="1" w:styleId="Instructions">
    <w:name w:val="Instructions"/>
    <w:qFormat/>
    <w:rsid w:val="008C0A49"/>
    <w:pPr>
      <w:contextualSpacing/>
    </w:pPr>
    <w:rPr>
      <w:rFonts w:ascii="Open Sans" w:eastAsia="Times New Roman" w:hAnsi="Open Sans" w:cs="Times New Roman"/>
      <w:color w:val="015838"/>
      <w:sz w:val="16"/>
    </w:rPr>
  </w:style>
  <w:style w:type="character" w:styleId="PlaceholderText">
    <w:name w:val="Placeholder Text"/>
    <w:basedOn w:val="DefaultParagraphFont"/>
    <w:uiPriority w:val="99"/>
    <w:semiHidden/>
    <w:rsid w:val="00EC29A0"/>
    <w:rPr>
      <w:color w:val="808080"/>
    </w:rPr>
  </w:style>
  <w:style w:type="character" w:customStyle="1" w:styleId="Style2">
    <w:name w:val="Style2"/>
    <w:basedOn w:val="DefaultParagraphFont"/>
    <w:uiPriority w:val="1"/>
    <w:rsid w:val="001236A7"/>
    <w:rPr>
      <w:rFonts w:ascii="Gisha" w:hAnsi="Gisha"/>
      <w:b w:val="0"/>
      <w:color w:val="000000" w:themeColor="text1"/>
      <w:sz w:val="22"/>
    </w:rPr>
  </w:style>
  <w:style w:type="paragraph" w:customStyle="1" w:styleId="Parts">
    <w:name w:val="Parts"/>
    <w:basedOn w:val="Heading1"/>
    <w:qFormat/>
    <w:rsid w:val="00AE64F6"/>
    <w:pPr>
      <w:numPr>
        <w:numId w:val="7"/>
      </w:numPr>
      <w:tabs>
        <w:tab w:val="left" w:pos="864"/>
      </w:tabs>
      <w:spacing w:before="120" w:after="120"/>
      <w:jc w:val="center"/>
    </w:pPr>
    <w:rPr>
      <w:rFonts w:ascii="Open Sans" w:hAnsi="Open Sans"/>
      <w:caps/>
      <w:sz w:val="18"/>
    </w:rPr>
  </w:style>
  <w:style w:type="paragraph" w:customStyle="1" w:styleId="Parts-1">
    <w:name w:val="Parts - 1"/>
    <w:aliases w:val="2,3"/>
    <w:basedOn w:val="ListParagraph"/>
    <w:qFormat/>
    <w:rsid w:val="00A8181B"/>
    <w:pPr>
      <w:keepNext/>
      <w:numPr>
        <w:ilvl w:val="1"/>
        <w:numId w:val="7"/>
      </w:numPr>
      <w:ind w:right="720"/>
      <w:contextualSpacing w:val="0"/>
    </w:pPr>
    <w:rPr>
      <w:b/>
      <w:szCs w:val="20"/>
    </w:rPr>
  </w:style>
  <w:style w:type="paragraph" w:customStyle="1" w:styleId="Part-a">
    <w:name w:val="Part - a"/>
    <w:aliases w:val="b,Application - Supplemental Questions a,c"/>
    <w:basedOn w:val="ListParagraph"/>
    <w:qFormat/>
    <w:rsid w:val="00744C43"/>
    <w:pPr>
      <w:numPr>
        <w:ilvl w:val="2"/>
        <w:numId w:val="7"/>
      </w:numPr>
      <w:spacing w:before="120" w:after="120"/>
      <w:ind w:left="432" w:hanging="432"/>
      <w:contextualSpacing w:val="0"/>
    </w:pPr>
  </w:style>
  <w:style w:type="paragraph" w:customStyle="1" w:styleId="Application-OtherText">
    <w:name w:val="Application - Other Text"/>
    <w:qFormat/>
    <w:rsid w:val="00534D9C"/>
    <w:pPr>
      <w:keepNext/>
    </w:pPr>
    <w:rPr>
      <w:rFonts w:ascii="Verdana" w:hAnsi="Verdana"/>
      <w:sz w:val="18"/>
    </w:rPr>
  </w:style>
  <w:style w:type="character" w:styleId="CommentReference">
    <w:name w:val="annotation reference"/>
    <w:basedOn w:val="DefaultParagraphFont"/>
    <w:uiPriority w:val="99"/>
    <w:semiHidden/>
    <w:unhideWhenUsed/>
    <w:rsid w:val="00AE09E7"/>
    <w:rPr>
      <w:sz w:val="16"/>
      <w:szCs w:val="16"/>
    </w:rPr>
  </w:style>
  <w:style w:type="paragraph" w:styleId="CommentText">
    <w:name w:val="annotation text"/>
    <w:basedOn w:val="Normal"/>
    <w:link w:val="CommentTextChar"/>
    <w:uiPriority w:val="99"/>
    <w:unhideWhenUsed/>
    <w:rsid w:val="00AE09E7"/>
    <w:rPr>
      <w:szCs w:val="20"/>
    </w:rPr>
  </w:style>
  <w:style w:type="character" w:customStyle="1" w:styleId="CommentTextChar">
    <w:name w:val="Comment Text Char"/>
    <w:basedOn w:val="DefaultParagraphFont"/>
    <w:link w:val="CommentText"/>
    <w:uiPriority w:val="99"/>
    <w:rsid w:val="00AE09E7"/>
    <w:rPr>
      <w:rFonts w:ascii="Melior" w:hAnsi="Melior"/>
      <w:sz w:val="20"/>
      <w:szCs w:val="20"/>
    </w:rPr>
  </w:style>
  <w:style w:type="paragraph" w:styleId="CommentSubject">
    <w:name w:val="annotation subject"/>
    <w:basedOn w:val="CommentText"/>
    <w:next w:val="CommentText"/>
    <w:link w:val="CommentSubjectChar"/>
    <w:uiPriority w:val="99"/>
    <w:semiHidden/>
    <w:unhideWhenUsed/>
    <w:rsid w:val="008505FA"/>
    <w:rPr>
      <w:b/>
      <w:bCs/>
    </w:rPr>
  </w:style>
  <w:style w:type="character" w:customStyle="1" w:styleId="CommentSubjectChar">
    <w:name w:val="Comment Subject Char"/>
    <w:basedOn w:val="CommentTextChar"/>
    <w:link w:val="CommentSubject"/>
    <w:uiPriority w:val="99"/>
    <w:semiHidden/>
    <w:rsid w:val="008505FA"/>
    <w:rPr>
      <w:rFonts w:ascii="Melior" w:hAnsi="Melior"/>
      <w:b/>
      <w:bCs/>
      <w:sz w:val="20"/>
      <w:szCs w:val="20"/>
    </w:rPr>
  </w:style>
  <w:style w:type="paragraph" w:customStyle="1" w:styleId="Application-FirstBullet">
    <w:name w:val="Application - First Bullet"/>
    <w:basedOn w:val="ListParagraph"/>
    <w:qFormat/>
    <w:rsid w:val="008505FA"/>
    <w:pPr>
      <w:ind w:left="0"/>
      <w:contextualSpacing w:val="0"/>
    </w:pPr>
  </w:style>
  <w:style w:type="paragraph" w:customStyle="1" w:styleId="Application-Divider">
    <w:name w:val="Application - Divider"/>
    <w:qFormat/>
    <w:rsid w:val="008505FA"/>
    <w:pPr>
      <w:keepNext/>
      <w:spacing w:before="60" w:after="60"/>
    </w:pPr>
    <w:rPr>
      <w:rFonts w:ascii="Melior" w:hAnsi="Melior"/>
      <w:sz w:val="12"/>
    </w:rPr>
  </w:style>
  <w:style w:type="paragraph" w:styleId="MacroText">
    <w:name w:val="macro"/>
    <w:link w:val="MacroTextChar"/>
    <w:uiPriority w:val="99"/>
    <w:semiHidden/>
    <w:rsid w:val="00F740FC"/>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cs="Times New Roman"/>
      <w:sz w:val="24"/>
      <w:szCs w:val="24"/>
    </w:rPr>
  </w:style>
  <w:style w:type="character" w:customStyle="1" w:styleId="MacroTextChar">
    <w:name w:val="Macro Text Char"/>
    <w:basedOn w:val="DefaultParagraphFont"/>
    <w:link w:val="MacroText"/>
    <w:uiPriority w:val="99"/>
    <w:semiHidden/>
    <w:rsid w:val="00F740FC"/>
    <w:rPr>
      <w:rFonts w:ascii="Times New Roman" w:eastAsia="Times New Roman" w:hAnsi="Times New Roman" w:cs="Times New Roman"/>
      <w:sz w:val="24"/>
      <w:szCs w:val="24"/>
    </w:rPr>
  </w:style>
  <w:style w:type="numbering" w:customStyle="1" w:styleId="Parts1">
    <w:name w:val="Parts 1"/>
    <w:uiPriority w:val="99"/>
    <w:rsid w:val="00F740FC"/>
    <w:pPr>
      <w:numPr>
        <w:numId w:val="6"/>
      </w:numPr>
    </w:pPr>
  </w:style>
  <w:style w:type="character" w:styleId="FollowedHyperlink">
    <w:name w:val="FollowedHyperlink"/>
    <w:basedOn w:val="DefaultParagraphFont"/>
    <w:uiPriority w:val="99"/>
    <w:semiHidden/>
    <w:unhideWhenUsed/>
    <w:rsid w:val="00304F48"/>
    <w:rPr>
      <w:color w:val="800080" w:themeColor="followedHyperlink"/>
      <w:u w:val="single"/>
    </w:rPr>
  </w:style>
  <w:style w:type="paragraph" w:customStyle="1" w:styleId="Style3">
    <w:name w:val="Style3"/>
    <w:basedOn w:val="Normal"/>
    <w:qFormat/>
    <w:rsid w:val="001236A7"/>
    <w:rPr>
      <w:rFonts w:ascii="Gisha" w:hAnsi="Gisha" w:cs="Gisha"/>
      <w:sz w:val="22"/>
      <w:szCs w:val="20"/>
    </w:rPr>
  </w:style>
  <w:style w:type="character" w:customStyle="1" w:styleId="Style4">
    <w:name w:val="Style4"/>
    <w:basedOn w:val="DefaultParagraphFont"/>
    <w:uiPriority w:val="1"/>
    <w:rsid w:val="009D2566"/>
    <w:rPr>
      <w:rFonts w:ascii="Calibri" w:hAnsi="Calibri"/>
      <w:sz w:val="22"/>
    </w:rPr>
  </w:style>
  <w:style w:type="paragraph" w:styleId="PlainText">
    <w:name w:val="Plain Text"/>
    <w:basedOn w:val="Normal"/>
    <w:link w:val="PlainTextChar"/>
    <w:uiPriority w:val="99"/>
    <w:semiHidden/>
    <w:unhideWhenUsed/>
    <w:rsid w:val="008F4CAC"/>
    <w:rPr>
      <w:rFonts w:ascii="Calibri" w:hAnsi="Calibri" w:cs="Times New Roman"/>
      <w:sz w:val="22"/>
    </w:rPr>
  </w:style>
  <w:style w:type="character" w:customStyle="1" w:styleId="PlainTextChar">
    <w:name w:val="Plain Text Char"/>
    <w:basedOn w:val="DefaultParagraphFont"/>
    <w:link w:val="PlainText"/>
    <w:uiPriority w:val="99"/>
    <w:semiHidden/>
    <w:rsid w:val="008F4CAC"/>
    <w:rPr>
      <w:rFonts w:ascii="Calibri" w:hAnsi="Calibri" w:cs="Times New Roman"/>
    </w:rPr>
  </w:style>
  <w:style w:type="paragraph" w:styleId="Revision">
    <w:name w:val="Revision"/>
    <w:hidden/>
    <w:uiPriority w:val="99"/>
    <w:semiHidden/>
    <w:rsid w:val="00F879C1"/>
    <w:rPr>
      <w:rFonts w:ascii="Melior" w:hAnsi="Melior"/>
      <w:sz w:val="20"/>
    </w:rPr>
  </w:style>
  <w:style w:type="numbering" w:customStyle="1" w:styleId="ApplicationBulletLists">
    <w:name w:val="Application Bullet Lists"/>
    <w:uiPriority w:val="99"/>
    <w:rsid w:val="008209DD"/>
    <w:pPr>
      <w:numPr>
        <w:numId w:val="8"/>
      </w:numPr>
    </w:pPr>
  </w:style>
  <w:style w:type="paragraph" w:customStyle="1" w:styleId="Application-SecondBullet">
    <w:name w:val="Application - Second Bullet"/>
    <w:basedOn w:val="Application-FirstBullet"/>
    <w:qFormat/>
    <w:rsid w:val="008209DD"/>
    <w:pPr>
      <w:ind w:left="720" w:hanging="360"/>
    </w:pPr>
  </w:style>
  <w:style w:type="paragraph" w:customStyle="1" w:styleId="YesNo">
    <w:name w:val="Yes/No"/>
    <w:basedOn w:val="Normal"/>
    <w:qFormat/>
    <w:rsid w:val="004728A1"/>
    <w:pPr>
      <w:keepNext/>
      <w:tabs>
        <w:tab w:val="left" w:pos="1080"/>
        <w:tab w:val="left" w:pos="1872"/>
        <w:tab w:val="left" w:pos="2880"/>
      </w:tabs>
      <w:spacing w:after="120" w:line="276" w:lineRule="auto"/>
      <w:ind w:left="1080" w:hanging="1080"/>
    </w:pPr>
  </w:style>
  <w:style w:type="paragraph" w:customStyle="1" w:styleId="divider">
    <w:name w:val="divider"/>
    <w:basedOn w:val="Normal"/>
    <w:qFormat/>
    <w:rsid w:val="00585474"/>
    <w:rPr>
      <w:sz w:val="2"/>
      <w:szCs w:val="2"/>
    </w:rPr>
  </w:style>
  <w:style w:type="paragraph" w:customStyle="1" w:styleId="SectionBreak">
    <w:name w:val="Section Break"/>
    <w:basedOn w:val="Normal"/>
    <w:qFormat/>
    <w:rsid w:val="00C11BE0"/>
    <w:pPr>
      <w:tabs>
        <w:tab w:val="left" w:pos="7924"/>
      </w:tabs>
      <w:spacing w:line="20" w:lineRule="exact"/>
      <w:ind w:left="187"/>
    </w:pPr>
    <w:rPr>
      <w:b/>
      <w:sz w:val="2"/>
      <w:szCs w:val="2"/>
    </w:rPr>
  </w:style>
  <w:style w:type="paragraph" w:customStyle="1" w:styleId="Application-AckABC">
    <w:name w:val="Application - Ack ABC"/>
    <w:basedOn w:val="ListParagraph"/>
    <w:qFormat/>
    <w:rsid w:val="009D2566"/>
    <w:pPr>
      <w:numPr>
        <w:numId w:val="9"/>
      </w:numPr>
      <w:spacing w:before="240" w:line="276" w:lineRule="auto"/>
    </w:pPr>
    <w:rPr>
      <w:b/>
      <w:iCs/>
      <w:szCs w:val="20"/>
    </w:rPr>
  </w:style>
  <w:style w:type="paragraph" w:customStyle="1" w:styleId="Application-Ack123">
    <w:name w:val="Application - Ack 123"/>
    <w:basedOn w:val="ListParagraph"/>
    <w:qFormat/>
    <w:rsid w:val="009D2566"/>
    <w:pPr>
      <w:numPr>
        <w:ilvl w:val="1"/>
        <w:numId w:val="9"/>
      </w:numPr>
      <w:spacing w:before="120"/>
      <w:contextualSpacing w:val="0"/>
    </w:pPr>
    <w:rPr>
      <w:szCs w:val="20"/>
    </w:rPr>
  </w:style>
  <w:style w:type="paragraph" w:customStyle="1" w:styleId="Application-Ackabc0">
    <w:name w:val="Application - Ack abc"/>
    <w:basedOn w:val="Normal"/>
    <w:qFormat/>
    <w:rsid w:val="009D2566"/>
    <w:pPr>
      <w:numPr>
        <w:ilvl w:val="2"/>
        <w:numId w:val="9"/>
      </w:numPr>
      <w:autoSpaceDE w:val="0"/>
      <w:autoSpaceDN w:val="0"/>
      <w:adjustRightInd w:val="0"/>
      <w:spacing w:before="120"/>
      <w:ind w:left="1296" w:hanging="288"/>
      <w:contextualSpacing/>
    </w:pPr>
    <w:rPr>
      <w:rFonts w:cs="Times New Roman"/>
      <w:iCs/>
      <w:color w:val="000000"/>
      <w:szCs w:val="20"/>
    </w:rPr>
  </w:style>
  <w:style w:type="table" w:customStyle="1" w:styleId="TableGrid1">
    <w:name w:val="Table Grid1"/>
    <w:basedOn w:val="TableNormal"/>
    <w:next w:val="TableGrid"/>
    <w:uiPriority w:val="59"/>
    <w:rsid w:val="00841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41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Fields">
    <w:name w:val="Text Fields"/>
    <w:basedOn w:val="Normal"/>
    <w:qFormat/>
    <w:rsid w:val="005A3AF2"/>
    <w:pPr>
      <w:shd w:val="pct10" w:color="auto" w:fill="auto"/>
      <w:tabs>
        <w:tab w:val="left" w:pos="270"/>
      </w:tabs>
      <w:spacing w:line="276" w:lineRule="auto"/>
    </w:pPr>
  </w:style>
  <w:style w:type="character" w:customStyle="1" w:styleId="Heading4Char">
    <w:name w:val="Heading 4 Char"/>
    <w:basedOn w:val="DefaultParagraphFont"/>
    <w:link w:val="Heading4"/>
    <w:uiPriority w:val="9"/>
    <w:semiHidden/>
    <w:rsid w:val="00AE64F6"/>
    <w:rPr>
      <w:rFonts w:asciiTheme="majorHAnsi" w:eastAsiaTheme="majorEastAsia" w:hAnsiTheme="majorHAnsi" w:cstheme="majorBidi"/>
      <w:i/>
      <w:iCs/>
      <w:color w:val="365F91" w:themeColor="accent1" w:themeShade="BF"/>
      <w:sz w:val="18"/>
    </w:rPr>
  </w:style>
  <w:style w:type="table" w:customStyle="1" w:styleId="TableGrid3">
    <w:name w:val="Table Grid3"/>
    <w:basedOn w:val="TableNormal"/>
    <w:next w:val="TableGrid"/>
    <w:uiPriority w:val="59"/>
    <w:rsid w:val="00AE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AE64F6"/>
    <w:pPr>
      <w:tabs>
        <w:tab w:val="num" w:pos="504"/>
      </w:tabs>
      <w:spacing w:before="120" w:after="120"/>
      <w:ind w:left="504" w:hanging="504"/>
    </w:pPr>
  </w:style>
  <w:style w:type="paragraph" w:customStyle="1" w:styleId="Endnotes">
    <w:name w:val="Endnotes"/>
    <w:basedOn w:val="Normal"/>
    <w:rsid w:val="00AE64F6"/>
    <w:pPr>
      <w:tabs>
        <w:tab w:val="num" w:pos="360"/>
      </w:tabs>
      <w:spacing w:before="120" w:after="120"/>
      <w:ind w:left="360" w:hanging="360"/>
    </w:pPr>
  </w:style>
  <w:style w:type="paragraph" w:customStyle="1" w:styleId="EndnotesBullets">
    <w:name w:val="Endnotes Bullets"/>
    <w:basedOn w:val="Normal"/>
    <w:rsid w:val="00AE64F6"/>
    <w:pPr>
      <w:tabs>
        <w:tab w:val="num" w:pos="1080"/>
      </w:tabs>
      <w:spacing w:before="120" w:after="120"/>
      <w:ind w:left="1080" w:hanging="360"/>
    </w:pPr>
  </w:style>
  <w:style w:type="character" w:customStyle="1" w:styleId="TextFields2">
    <w:name w:val="Text Fields 2"/>
    <w:basedOn w:val="DefaultParagraphFont"/>
    <w:uiPriority w:val="1"/>
    <w:rsid w:val="00F532ED"/>
    <w:rPr>
      <w:rFonts w:ascii="Verdana" w:hAnsi="Verdana"/>
      <w:sz w:val="20"/>
      <w:bdr w:val="none" w:sz="0" w:space="0" w:color="auto"/>
      <w:shd w:val="pct1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4964849">
      <w:bodyDiv w:val="1"/>
      <w:marLeft w:val="0"/>
      <w:marRight w:val="0"/>
      <w:marTop w:val="0"/>
      <w:marBottom w:val="0"/>
      <w:divBdr>
        <w:top w:val="none" w:sz="0" w:space="0" w:color="auto"/>
        <w:left w:val="none" w:sz="0" w:space="0" w:color="auto"/>
        <w:bottom w:val="none" w:sz="0" w:space="0" w:color="auto"/>
        <w:right w:val="none" w:sz="0" w:space="0" w:color="auto"/>
      </w:divBdr>
    </w:div>
    <w:div w:id="1184829154">
      <w:bodyDiv w:val="1"/>
      <w:marLeft w:val="0"/>
      <w:marRight w:val="0"/>
      <w:marTop w:val="0"/>
      <w:marBottom w:val="0"/>
      <w:divBdr>
        <w:top w:val="none" w:sz="0" w:space="0" w:color="auto"/>
        <w:left w:val="none" w:sz="0" w:space="0" w:color="auto"/>
        <w:bottom w:val="none" w:sz="0" w:space="0" w:color="auto"/>
        <w:right w:val="none" w:sz="0" w:space="0" w:color="auto"/>
      </w:divBdr>
    </w:div>
    <w:div w:id="1366175219">
      <w:bodyDiv w:val="1"/>
      <w:marLeft w:val="0"/>
      <w:marRight w:val="0"/>
      <w:marTop w:val="0"/>
      <w:marBottom w:val="0"/>
      <w:divBdr>
        <w:top w:val="none" w:sz="0" w:space="0" w:color="auto"/>
        <w:left w:val="none" w:sz="0" w:space="0" w:color="auto"/>
        <w:bottom w:val="none" w:sz="0" w:space="0" w:color="auto"/>
        <w:right w:val="none" w:sz="0" w:space="0" w:color="auto"/>
      </w:divBdr>
    </w:div>
    <w:div w:id="198693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7947E8A078174C88B597A7C3AF195B" ma:contentTypeVersion="11" ma:contentTypeDescription="Create a new document." ma:contentTypeScope="" ma:versionID="107f2aafb5769c0902a14331e449b74a">
  <xsd:schema xmlns:xsd="http://www.w3.org/2001/XMLSchema" xmlns:xs="http://www.w3.org/2001/XMLSchema" xmlns:p="http://schemas.microsoft.com/office/2006/metadata/properties" xmlns:ns2="12c4f3da-5d92-4b34-bfb7-f027f0ea00a5" xmlns:ns3="10acfb9d-78a9-4738-9b4b-8e3e1518de62" targetNamespace="http://schemas.microsoft.com/office/2006/metadata/properties" ma:root="true" ma:fieldsID="a97bfc59355db6f575dbccc07a562eea" ns2:_="" ns3:_="">
    <xsd:import namespace="12c4f3da-5d92-4b34-bfb7-f027f0ea00a5"/>
    <xsd:import namespace="10acfb9d-78a9-4738-9b4b-8e3e1518de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4f3da-5d92-4b34-bfb7-f027f0ea0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acfb9d-78a9-4738-9b4b-8e3e1518d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8EACB-1533-4ED9-BBBA-705E21ED1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4f3da-5d92-4b34-bfb7-f027f0ea00a5"/>
    <ds:schemaRef ds:uri="10acfb9d-78a9-4738-9b4b-8e3e1518d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05421C-B9C4-4ABE-BB49-B65C7A63DA12}">
  <ds:schemaRefs>
    <ds:schemaRef ds:uri="http://schemas.microsoft.com/sharepoint/v3/contenttype/forms"/>
  </ds:schemaRefs>
</ds:datastoreItem>
</file>

<file path=customXml/itemProps3.xml><?xml version="1.0" encoding="utf-8"?>
<ds:datastoreItem xmlns:ds="http://schemas.openxmlformats.org/officeDocument/2006/customXml" ds:itemID="{D414DA61-EE73-403F-B11C-6ACAA921CB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D7337D-9931-498E-B401-2D4EFD09C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Duy</dc:creator>
  <cp:lastModifiedBy>Chris Duy</cp:lastModifiedBy>
  <cp:revision>6</cp:revision>
  <cp:lastPrinted>2019-07-23T21:25:00Z</cp:lastPrinted>
  <dcterms:created xsi:type="dcterms:W3CDTF">2020-11-03T20:19:00Z</dcterms:created>
  <dcterms:modified xsi:type="dcterms:W3CDTF">2020-12-15T19:52:00Z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0x0101006B7947E8A078174C88B597A7C3AF195B</vt:lpwstr>
  </property>
</Properties>
</file>