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A5D0E" w14:textId="67F578F4" w:rsidR="008D5026" w:rsidRPr="00F83E53" w:rsidRDefault="00F83E53" w:rsidP="00F83E53">
      <w:pPr>
        <w:tabs>
          <w:tab w:val="left" w:pos="720"/>
        </w:tabs>
        <w:spacing w:before="240" w:after="240" w:line="276" w:lineRule="auto"/>
        <w:jc w:val="center"/>
        <w:rPr>
          <w:rFonts w:eastAsia="Times New Roman" w:cs="Times New Roman"/>
          <w:b/>
          <w:caps/>
          <w:color w:val="262626" w:themeColor="text1" w:themeTint="D9"/>
          <w:sz w:val="24"/>
          <w:szCs w:val="24"/>
        </w:rPr>
      </w:pPr>
      <w:r w:rsidRPr="00F83E53">
        <w:rPr>
          <w:rFonts w:eastAsia="Times New Roman" w:cs="Times New Roman"/>
          <w:b/>
          <w:caps/>
          <w:color w:val="262626" w:themeColor="text1" w:themeTint="D9"/>
          <w:sz w:val="24"/>
          <w:szCs w:val="24"/>
        </w:rPr>
        <w:t>Exempt Category 6</w:t>
      </w:r>
      <w:r w:rsidRPr="00F83E53">
        <w:rPr>
          <w:rFonts w:eastAsia="Times New Roman" w:cs="Times New Roman"/>
          <w:b/>
          <w:caps/>
          <w:color w:val="262626" w:themeColor="text1" w:themeTint="D9"/>
          <w:sz w:val="24"/>
          <w:szCs w:val="24"/>
        </w:rPr>
        <w:br/>
        <w:t>TASTE AND FOOD QUALITY EVALUATION</w:t>
      </w:r>
      <w:r w:rsidRPr="00F83E53">
        <w:rPr>
          <w:rFonts w:eastAsia="Times New Roman" w:cs="Times New Roman"/>
          <w:b/>
          <w:caps/>
          <w:color w:val="262626" w:themeColor="text1" w:themeTint="D9"/>
          <w:sz w:val="24"/>
          <w:szCs w:val="24"/>
        </w:rPr>
        <w:br/>
        <w:t>AND CONSUMER ACCEPTANCE STUDIES</w:t>
      </w:r>
    </w:p>
    <w:tbl>
      <w:tblPr>
        <w:tblStyle w:val="TableGrid"/>
        <w:tblW w:w="4992" w:type="pct"/>
        <w:jc w:val="center"/>
        <w:tblLayout w:type="fixed"/>
        <w:tblLook w:val="04A0" w:firstRow="1" w:lastRow="0" w:firstColumn="1" w:lastColumn="0" w:noHBand="0" w:noVBand="1"/>
      </w:tblPr>
      <w:tblGrid>
        <w:gridCol w:w="1975"/>
        <w:gridCol w:w="8798"/>
      </w:tblGrid>
      <w:tr w:rsidR="004C3F26" w:rsidRPr="004C3F26" w14:paraId="4DED3C2D" w14:textId="77777777" w:rsidTr="00F83E53">
        <w:trPr>
          <w:cantSplit/>
          <w:trHeight w:val="647"/>
          <w:jc w:val="center"/>
        </w:trPr>
        <w:tc>
          <w:tcPr>
            <w:tcW w:w="10773"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0DB75965" w14:textId="35A871CA" w:rsidR="004C3F26" w:rsidRPr="004C3F26" w:rsidRDefault="004C3F26" w:rsidP="00F83E53">
            <w:pPr>
              <w:spacing w:before="120" w:after="120"/>
              <w:ind w:left="-29"/>
            </w:pPr>
            <w:r w:rsidRPr="004C3F26">
              <w:t xml:space="preserve">To qualify for exemption under this category, </w:t>
            </w:r>
            <w:r w:rsidR="008D5026">
              <w:t>ONE</w:t>
            </w:r>
            <w:r w:rsidRPr="004C3F26">
              <w:t xml:space="preserve"> of the following must be true.</w:t>
            </w:r>
          </w:p>
        </w:tc>
      </w:tr>
      <w:tr w:rsidR="00143017" w:rsidRPr="00EC29A0" w14:paraId="1E6B9C81" w14:textId="77777777" w:rsidTr="00F83E53">
        <w:trPr>
          <w:cantSplit/>
          <w:trHeight w:val="324"/>
          <w:jc w:val="center"/>
        </w:trPr>
        <w:tc>
          <w:tcPr>
            <w:tcW w:w="10773"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8DCDA"/>
          </w:tcPr>
          <w:p w14:paraId="0D555A08" w14:textId="3668D7FA" w:rsidR="00143017" w:rsidRDefault="00E07AAA" w:rsidP="00F83E53">
            <w:pPr>
              <w:pStyle w:val="Parts-1"/>
            </w:pPr>
            <w:r>
              <w:t xml:space="preserve">Does the research involve taste and food quality evaluation and consumer acceptance studies in which participants will consume </w:t>
            </w:r>
            <w:r w:rsidR="004C3F26" w:rsidRPr="004C3F26">
              <w:t>ONLY wholesome foods without additives</w:t>
            </w:r>
            <w:r w:rsidR="00C529B6">
              <w:t>?</w:t>
            </w:r>
          </w:p>
        </w:tc>
      </w:tr>
      <w:tr w:rsidR="00143017" w:rsidRPr="00EC29A0" w14:paraId="637F00AA" w14:textId="77777777" w:rsidTr="00FC74AC">
        <w:trPr>
          <w:cantSplit/>
          <w:trHeight w:val="70"/>
          <w:jc w:val="center"/>
        </w:trPr>
        <w:tc>
          <w:tcPr>
            <w:tcW w:w="1975" w:type="dxa"/>
            <w:tcBorders>
              <w:top w:val="single" w:sz="4" w:space="0" w:color="auto"/>
              <w:left w:val="single" w:sz="4" w:space="0" w:color="000000" w:themeColor="text1"/>
              <w:bottom w:val="dotted" w:sz="4" w:space="0" w:color="000000" w:themeColor="text1"/>
              <w:right w:val="nil"/>
            </w:tcBorders>
          </w:tcPr>
          <w:p w14:paraId="215FD22A" w14:textId="442E86A2" w:rsidR="00143017" w:rsidRPr="007E161F" w:rsidRDefault="00F83E53" w:rsidP="00F83E53">
            <w:r>
              <w:rPr>
                <w:sz w:val="22"/>
                <w:szCs w:val="18"/>
              </w:rPr>
              <w:tab/>
            </w:r>
            <w:r w:rsidR="00E5206D">
              <w:rPr>
                <w:rFonts w:eastAsia="MS Gothic"/>
              </w:rPr>
              <w:fldChar w:fldCharType="begin">
                <w:ffData>
                  <w:name w:val="Check1"/>
                  <w:enabled/>
                  <w:calcOnExit w:val="0"/>
                  <w:checkBox>
                    <w:sizeAuto/>
                    <w:default w:val="0"/>
                  </w:checkBox>
                </w:ffData>
              </w:fldChar>
            </w:r>
            <w:r w:rsidR="00E5206D">
              <w:rPr>
                <w:rFonts w:eastAsia="MS Gothic"/>
              </w:rPr>
              <w:instrText xml:space="preserve"> </w:instrText>
            </w:r>
            <w:r w:rsidR="00E5206D">
              <w:rPr>
                <w:rFonts w:eastAsia="MS Gothic" w:hint="eastAsia"/>
              </w:rPr>
              <w:instrText>FORMCHECKBOX</w:instrText>
            </w:r>
            <w:r w:rsidR="00E5206D">
              <w:rPr>
                <w:rFonts w:eastAsia="MS Gothic"/>
              </w:rPr>
              <w:instrText xml:space="preserve"> </w:instrText>
            </w:r>
            <w:r w:rsidR="00E2623E">
              <w:rPr>
                <w:rFonts w:eastAsia="MS Gothic"/>
              </w:rPr>
            </w:r>
            <w:r w:rsidR="00E2623E">
              <w:rPr>
                <w:rFonts w:eastAsia="MS Gothic"/>
              </w:rPr>
              <w:fldChar w:fldCharType="separate"/>
            </w:r>
            <w:r w:rsidR="00E5206D">
              <w:rPr>
                <w:rFonts w:eastAsia="MS Gothic"/>
              </w:rPr>
              <w:fldChar w:fldCharType="end"/>
            </w:r>
            <w:r w:rsidRPr="0033019E">
              <w:rPr>
                <w:szCs w:val="18"/>
              </w:rPr>
              <w:t xml:space="preserve"> Yes</w:t>
            </w:r>
          </w:p>
        </w:tc>
        <w:tc>
          <w:tcPr>
            <w:tcW w:w="8798" w:type="dxa"/>
            <w:tcBorders>
              <w:top w:val="single" w:sz="4" w:space="0" w:color="auto"/>
              <w:left w:val="nil"/>
              <w:bottom w:val="dotted" w:sz="4" w:space="0" w:color="000000" w:themeColor="text1"/>
              <w:right w:val="single" w:sz="4" w:space="0" w:color="000000" w:themeColor="text1"/>
            </w:tcBorders>
            <w:vAlign w:val="center"/>
          </w:tcPr>
          <w:p w14:paraId="740E4BCE" w14:textId="5799A520" w:rsidR="00143017" w:rsidRPr="00760D02" w:rsidRDefault="00143017" w:rsidP="001770DF">
            <w:pPr>
              <w:spacing w:after="0"/>
            </w:pPr>
          </w:p>
        </w:tc>
      </w:tr>
      <w:tr w:rsidR="00143017" w:rsidRPr="00EC29A0" w14:paraId="32CA3C34" w14:textId="77777777" w:rsidTr="00FC74AC">
        <w:trPr>
          <w:cantSplit/>
          <w:trHeight w:val="287"/>
          <w:jc w:val="center"/>
        </w:trPr>
        <w:tc>
          <w:tcPr>
            <w:tcW w:w="1975" w:type="dxa"/>
            <w:tcBorders>
              <w:top w:val="dotted" w:sz="4" w:space="0" w:color="000000" w:themeColor="text1"/>
              <w:left w:val="single" w:sz="4" w:space="0" w:color="000000" w:themeColor="text1"/>
              <w:bottom w:val="single" w:sz="4" w:space="0" w:color="000000" w:themeColor="text1"/>
              <w:right w:val="nil"/>
            </w:tcBorders>
            <w:vAlign w:val="center"/>
          </w:tcPr>
          <w:p w14:paraId="1A496A14" w14:textId="00BAD1DF" w:rsidR="00143017" w:rsidRPr="007E161F" w:rsidRDefault="00F83E53" w:rsidP="00F83E53">
            <w:r>
              <w:rPr>
                <w:sz w:val="22"/>
                <w:szCs w:val="18"/>
              </w:rPr>
              <w:tab/>
            </w:r>
            <w:r w:rsidR="00E5206D">
              <w:rPr>
                <w:rFonts w:eastAsia="MS Gothic"/>
              </w:rPr>
              <w:fldChar w:fldCharType="begin">
                <w:ffData>
                  <w:name w:val="Check1"/>
                  <w:enabled/>
                  <w:calcOnExit w:val="0"/>
                  <w:checkBox>
                    <w:sizeAuto/>
                    <w:default w:val="0"/>
                  </w:checkBox>
                </w:ffData>
              </w:fldChar>
            </w:r>
            <w:r w:rsidR="00E5206D">
              <w:rPr>
                <w:rFonts w:eastAsia="MS Gothic"/>
              </w:rPr>
              <w:instrText xml:space="preserve"> </w:instrText>
            </w:r>
            <w:r w:rsidR="00E5206D">
              <w:rPr>
                <w:rFonts w:eastAsia="MS Gothic" w:hint="eastAsia"/>
              </w:rPr>
              <w:instrText>FORMCHECKBOX</w:instrText>
            </w:r>
            <w:r w:rsidR="00E5206D">
              <w:rPr>
                <w:rFonts w:eastAsia="MS Gothic"/>
              </w:rPr>
              <w:instrText xml:space="preserve"> </w:instrText>
            </w:r>
            <w:r w:rsidR="00E2623E">
              <w:rPr>
                <w:rFonts w:eastAsia="MS Gothic"/>
              </w:rPr>
            </w:r>
            <w:r w:rsidR="00E2623E">
              <w:rPr>
                <w:rFonts w:eastAsia="MS Gothic"/>
              </w:rPr>
              <w:fldChar w:fldCharType="separate"/>
            </w:r>
            <w:r w:rsidR="00E5206D">
              <w:rPr>
                <w:rFonts w:eastAsia="MS Gothic"/>
              </w:rPr>
              <w:fldChar w:fldCharType="end"/>
            </w:r>
            <w:r>
              <w:rPr>
                <w:szCs w:val="18"/>
              </w:rPr>
              <w:t xml:space="preserve"> No</w:t>
            </w:r>
          </w:p>
        </w:tc>
        <w:tc>
          <w:tcPr>
            <w:tcW w:w="8798" w:type="dxa"/>
            <w:tcBorders>
              <w:top w:val="dotted" w:sz="4" w:space="0" w:color="000000" w:themeColor="text1"/>
              <w:left w:val="nil"/>
              <w:bottom w:val="single" w:sz="4" w:space="0" w:color="000000" w:themeColor="text1"/>
              <w:right w:val="single" w:sz="4" w:space="0" w:color="000000" w:themeColor="text1"/>
            </w:tcBorders>
            <w:vAlign w:val="center"/>
          </w:tcPr>
          <w:p w14:paraId="0D773F76" w14:textId="4C0A815D" w:rsidR="00143017" w:rsidRPr="00760D02" w:rsidRDefault="00143017" w:rsidP="001770DF"/>
        </w:tc>
      </w:tr>
      <w:tr w:rsidR="004C3F26" w:rsidRPr="00EC29A0" w14:paraId="0203D640" w14:textId="77777777" w:rsidTr="00FC74AC">
        <w:trPr>
          <w:cantSplit/>
          <w:trHeight w:val="287"/>
          <w:jc w:val="center"/>
        </w:trPr>
        <w:tc>
          <w:tcPr>
            <w:tcW w:w="10773" w:type="dxa"/>
            <w:gridSpan w:val="2"/>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32DA7694" w14:textId="62A6BBF3" w:rsidR="004C3F26" w:rsidRDefault="004C3F26" w:rsidP="001770DF">
            <w:r>
              <w:t>—</w:t>
            </w:r>
            <w:r w:rsidRPr="004C3F26">
              <w:rPr>
                <w:b/>
              </w:rPr>
              <w:t>OR</w:t>
            </w:r>
            <w:r>
              <w:rPr>
                <w:b/>
              </w:rPr>
              <w:t>—</w:t>
            </w:r>
          </w:p>
        </w:tc>
      </w:tr>
      <w:tr w:rsidR="00760D02" w:rsidRPr="00EC29A0" w14:paraId="0AAD43E9" w14:textId="77777777" w:rsidTr="00F83E53">
        <w:trPr>
          <w:cantSplit/>
          <w:trHeight w:val="324"/>
          <w:jc w:val="center"/>
        </w:trPr>
        <w:tc>
          <w:tcPr>
            <w:tcW w:w="10773"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8DCDA"/>
          </w:tcPr>
          <w:p w14:paraId="18803CE8" w14:textId="7D38C363" w:rsidR="00760D02" w:rsidRDefault="00E07AAA" w:rsidP="00E07AAA">
            <w:pPr>
              <w:pStyle w:val="Parts-1"/>
            </w:pPr>
            <w:r>
              <w:t>Does the research involve taste and food quality evaluation and consumer acceptance studies in which participants will consume</w:t>
            </w:r>
            <w:r w:rsidRPr="004C3F26">
              <w:t xml:space="preserve"> </w:t>
            </w:r>
            <w:r>
              <w:t xml:space="preserve">food that contains </w:t>
            </w:r>
            <w:r w:rsidR="004C3F26" w:rsidRPr="004C3F26">
              <w:t>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tc>
      </w:tr>
      <w:tr w:rsidR="00143017" w:rsidRPr="00EC29A0" w14:paraId="5FFDBECB" w14:textId="77777777" w:rsidTr="00FC74AC">
        <w:trPr>
          <w:cantSplit/>
          <w:trHeight w:val="70"/>
          <w:jc w:val="center"/>
        </w:trPr>
        <w:tc>
          <w:tcPr>
            <w:tcW w:w="1975" w:type="dxa"/>
            <w:tcBorders>
              <w:top w:val="single" w:sz="4" w:space="0" w:color="auto"/>
              <w:left w:val="single" w:sz="4" w:space="0" w:color="000000" w:themeColor="text1"/>
              <w:bottom w:val="dotted" w:sz="4" w:space="0" w:color="000000" w:themeColor="text1"/>
              <w:right w:val="nil"/>
            </w:tcBorders>
          </w:tcPr>
          <w:p w14:paraId="3412FAE4" w14:textId="00931C6B" w:rsidR="00143017" w:rsidRPr="007E161F" w:rsidRDefault="00F83E53" w:rsidP="00F83E53">
            <w:bookmarkStart w:id="0" w:name="_Hlk502059042"/>
            <w:r>
              <w:rPr>
                <w:sz w:val="22"/>
                <w:szCs w:val="18"/>
              </w:rPr>
              <w:tab/>
            </w:r>
            <w:r w:rsidR="00E5206D">
              <w:rPr>
                <w:rFonts w:eastAsia="MS Gothic"/>
              </w:rPr>
              <w:fldChar w:fldCharType="begin">
                <w:ffData>
                  <w:name w:val="Check1"/>
                  <w:enabled/>
                  <w:calcOnExit w:val="0"/>
                  <w:checkBox>
                    <w:sizeAuto/>
                    <w:default w:val="0"/>
                  </w:checkBox>
                </w:ffData>
              </w:fldChar>
            </w:r>
            <w:r w:rsidR="00E5206D">
              <w:rPr>
                <w:rFonts w:eastAsia="MS Gothic"/>
              </w:rPr>
              <w:instrText xml:space="preserve"> </w:instrText>
            </w:r>
            <w:r w:rsidR="00E5206D">
              <w:rPr>
                <w:rFonts w:eastAsia="MS Gothic" w:hint="eastAsia"/>
              </w:rPr>
              <w:instrText>FORMCHECKBOX</w:instrText>
            </w:r>
            <w:r w:rsidR="00E5206D">
              <w:rPr>
                <w:rFonts w:eastAsia="MS Gothic"/>
              </w:rPr>
              <w:instrText xml:space="preserve"> </w:instrText>
            </w:r>
            <w:r w:rsidR="00E2623E">
              <w:rPr>
                <w:rFonts w:eastAsia="MS Gothic"/>
              </w:rPr>
            </w:r>
            <w:r w:rsidR="00E2623E">
              <w:rPr>
                <w:rFonts w:eastAsia="MS Gothic"/>
              </w:rPr>
              <w:fldChar w:fldCharType="separate"/>
            </w:r>
            <w:r w:rsidR="00E5206D">
              <w:rPr>
                <w:rFonts w:eastAsia="MS Gothic"/>
              </w:rPr>
              <w:fldChar w:fldCharType="end"/>
            </w:r>
            <w:r w:rsidRPr="0033019E">
              <w:rPr>
                <w:szCs w:val="18"/>
              </w:rPr>
              <w:t xml:space="preserve"> Yes</w:t>
            </w:r>
          </w:p>
        </w:tc>
        <w:tc>
          <w:tcPr>
            <w:tcW w:w="8798" w:type="dxa"/>
            <w:tcBorders>
              <w:top w:val="single" w:sz="4" w:space="0" w:color="auto"/>
              <w:left w:val="nil"/>
              <w:bottom w:val="dotted" w:sz="4" w:space="0" w:color="000000" w:themeColor="text1"/>
              <w:right w:val="single" w:sz="4" w:space="0" w:color="000000" w:themeColor="text1"/>
            </w:tcBorders>
            <w:vAlign w:val="center"/>
          </w:tcPr>
          <w:p w14:paraId="572FCDF9" w14:textId="3188AFF4" w:rsidR="00143017" w:rsidRPr="00760D02" w:rsidRDefault="00143017" w:rsidP="00002ECE">
            <w:pPr>
              <w:spacing w:after="0"/>
            </w:pPr>
          </w:p>
        </w:tc>
      </w:tr>
      <w:bookmarkEnd w:id="0"/>
      <w:tr w:rsidR="00760D02" w:rsidRPr="00EC29A0" w14:paraId="3FBFC680" w14:textId="77777777" w:rsidTr="00FC74AC">
        <w:trPr>
          <w:cantSplit/>
          <w:trHeight w:val="287"/>
          <w:jc w:val="center"/>
        </w:trPr>
        <w:tc>
          <w:tcPr>
            <w:tcW w:w="1975" w:type="dxa"/>
            <w:tcBorders>
              <w:top w:val="dotted" w:sz="4" w:space="0" w:color="000000" w:themeColor="text1"/>
              <w:left w:val="single" w:sz="4" w:space="0" w:color="000000" w:themeColor="text1"/>
              <w:bottom w:val="single" w:sz="4" w:space="0" w:color="auto"/>
              <w:right w:val="nil"/>
            </w:tcBorders>
            <w:vAlign w:val="center"/>
          </w:tcPr>
          <w:p w14:paraId="248D5CD2" w14:textId="1501CBF6" w:rsidR="00760D02" w:rsidRPr="007E161F" w:rsidRDefault="00F83E53" w:rsidP="00F83E53">
            <w:r>
              <w:rPr>
                <w:sz w:val="22"/>
                <w:szCs w:val="18"/>
              </w:rPr>
              <w:tab/>
            </w:r>
            <w:r w:rsidR="00E5206D">
              <w:rPr>
                <w:rFonts w:eastAsia="MS Gothic"/>
              </w:rPr>
              <w:fldChar w:fldCharType="begin">
                <w:ffData>
                  <w:name w:val="Check1"/>
                  <w:enabled/>
                  <w:calcOnExit w:val="0"/>
                  <w:checkBox>
                    <w:sizeAuto/>
                    <w:default w:val="0"/>
                  </w:checkBox>
                </w:ffData>
              </w:fldChar>
            </w:r>
            <w:r w:rsidR="00E5206D">
              <w:rPr>
                <w:rFonts w:eastAsia="MS Gothic"/>
              </w:rPr>
              <w:instrText xml:space="preserve"> </w:instrText>
            </w:r>
            <w:r w:rsidR="00E5206D">
              <w:rPr>
                <w:rFonts w:eastAsia="MS Gothic" w:hint="eastAsia"/>
              </w:rPr>
              <w:instrText>FORMCHECKBOX</w:instrText>
            </w:r>
            <w:r w:rsidR="00E5206D">
              <w:rPr>
                <w:rFonts w:eastAsia="MS Gothic"/>
              </w:rPr>
              <w:instrText xml:space="preserve"> </w:instrText>
            </w:r>
            <w:r w:rsidR="00E2623E">
              <w:rPr>
                <w:rFonts w:eastAsia="MS Gothic"/>
              </w:rPr>
            </w:r>
            <w:r w:rsidR="00E2623E">
              <w:rPr>
                <w:rFonts w:eastAsia="MS Gothic"/>
              </w:rPr>
              <w:fldChar w:fldCharType="separate"/>
            </w:r>
            <w:r w:rsidR="00E5206D">
              <w:rPr>
                <w:rFonts w:eastAsia="MS Gothic"/>
              </w:rPr>
              <w:fldChar w:fldCharType="end"/>
            </w:r>
            <w:r w:rsidRPr="00824E84">
              <w:rPr>
                <w:sz w:val="22"/>
                <w:szCs w:val="18"/>
              </w:rPr>
              <w:t xml:space="preserve"> </w:t>
            </w:r>
            <w:r>
              <w:rPr>
                <w:szCs w:val="18"/>
              </w:rPr>
              <w:t>No</w:t>
            </w:r>
          </w:p>
        </w:tc>
        <w:tc>
          <w:tcPr>
            <w:tcW w:w="8798" w:type="dxa"/>
            <w:tcBorders>
              <w:top w:val="dotted" w:sz="4" w:space="0" w:color="000000" w:themeColor="text1"/>
              <w:left w:val="nil"/>
              <w:bottom w:val="single" w:sz="4" w:space="0" w:color="auto"/>
              <w:right w:val="single" w:sz="4" w:space="0" w:color="000000" w:themeColor="text1"/>
            </w:tcBorders>
            <w:vAlign w:val="center"/>
          </w:tcPr>
          <w:p w14:paraId="5E2EAD6B" w14:textId="393F4D7E" w:rsidR="00760D02" w:rsidRPr="00760D02" w:rsidRDefault="00760D02" w:rsidP="00760D02"/>
        </w:tc>
      </w:tr>
      <w:tr w:rsidR="00C402A7" w:rsidRPr="00514C77" w14:paraId="1A8734E2" w14:textId="77777777" w:rsidTr="00F83E53">
        <w:trPr>
          <w:trHeight w:val="143"/>
          <w:jc w:val="center"/>
        </w:trPr>
        <w:tc>
          <w:tcPr>
            <w:tcW w:w="10773"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D8DCDA"/>
            <w:vAlign w:val="center"/>
          </w:tcPr>
          <w:p w14:paraId="71B664E3" w14:textId="721A6B85" w:rsidR="003F7EC2" w:rsidRPr="008D5026" w:rsidRDefault="003F7EC2" w:rsidP="003F7EC2">
            <w:pPr>
              <w:pStyle w:val="Application-OtherText"/>
              <w:keepNext w:val="0"/>
              <w:numPr>
                <w:ilvl w:val="0"/>
                <w:numId w:val="10"/>
              </w:numPr>
              <w:spacing w:before="60"/>
              <w:ind w:left="331"/>
              <w:rPr>
                <w:szCs w:val="16"/>
              </w:rPr>
            </w:pPr>
            <w:r w:rsidRPr="008D5026">
              <w:rPr>
                <w:szCs w:val="16"/>
              </w:rPr>
              <w:t>If you answered ‘yes’ to</w:t>
            </w:r>
            <w:r w:rsidR="008D5026">
              <w:rPr>
                <w:szCs w:val="16"/>
              </w:rPr>
              <w:t xml:space="preserve"> either Q</w:t>
            </w:r>
            <w:r w:rsidR="00FC74AC" w:rsidRPr="008D5026">
              <w:rPr>
                <w:szCs w:val="16"/>
              </w:rPr>
              <w:t>uestion 1 or 2,</w:t>
            </w:r>
            <w:r w:rsidRPr="008D5026">
              <w:rPr>
                <w:szCs w:val="16"/>
              </w:rPr>
              <w:t xml:space="preserve"> your project likely qualifies for exemption:</w:t>
            </w:r>
          </w:p>
          <w:p w14:paraId="7D493D64" w14:textId="77777777" w:rsidR="003F7EC2" w:rsidRPr="008D5026" w:rsidRDefault="003F7EC2" w:rsidP="003F7EC2">
            <w:pPr>
              <w:pStyle w:val="Application-OtherText"/>
              <w:keepNext w:val="0"/>
              <w:numPr>
                <w:ilvl w:val="1"/>
                <w:numId w:val="10"/>
              </w:numPr>
              <w:rPr>
                <w:szCs w:val="16"/>
              </w:rPr>
            </w:pPr>
            <w:r w:rsidRPr="008D5026">
              <w:rPr>
                <w:szCs w:val="16"/>
              </w:rPr>
              <w:t>Complete any additional category worksheets applicable to your research;</w:t>
            </w:r>
          </w:p>
          <w:p w14:paraId="7DC518F0" w14:textId="77777777" w:rsidR="003F7EC2" w:rsidRPr="008D5026" w:rsidRDefault="003F7EC2" w:rsidP="003F7EC2">
            <w:pPr>
              <w:pStyle w:val="Application-OtherText"/>
              <w:keepNext w:val="0"/>
              <w:numPr>
                <w:ilvl w:val="1"/>
                <w:numId w:val="10"/>
              </w:numPr>
              <w:rPr>
                <w:szCs w:val="16"/>
              </w:rPr>
            </w:pPr>
            <w:r w:rsidRPr="008D5026">
              <w:rPr>
                <w:szCs w:val="16"/>
              </w:rPr>
              <w:t>Proceed with completing Parts III-VI of the Exempt Application Form;</w:t>
            </w:r>
          </w:p>
          <w:p w14:paraId="51C3776E" w14:textId="77777777" w:rsidR="003F7EC2" w:rsidRPr="008D5026" w:rsidRDefault="003F7EC2" w:rsidP="003F7EC2">
            <w:pPr>
              <w:pStyle w:val="Application-OtherText"/>
              <w:keepNext w:val="0"/>
              <w:numPr>
                <w:ilvl w:val="1"/>
                <w:numId w:val="10"/>
              </w:numPr>
              <w:rPr>
                <w:szCs w:val="16"/>
              </w:rPr>
            </w:pPr>
            <w:r w:rsidRPr="008D5026">
              <w:rPr>
                <w:szCs w:val="16"/>
              </w:rPr>
              <w:t>Submit the items noted in the Submission Checklist at the end of the form to Research Compliance Services (RCS).  RCS will review and verify the exempt determination;</w:t>
            </w:r>
          </w:p>
          <w:p w14:paraId="0FF1E836" w14:textId="01D7E045" w:rsidR="00C402A7" w:rsidRPr="008D5026" w:rsidRDefault="003F7EC2" w:rsidP="003F7EC2">
            <w:pPr>
              <w:pStyle w:val="Application-OtherText"/>
              <w:keepNext w:val="0"/>
              <w:numPr>
                <w:ilvl w:val="1"/>
                <w:numId w:val="10"/>
              </w:numPr>
              <w:rPr>
                <w:szCs w:val="16"/>
              </w:rPr>
            </w:pPr>
            <w:r w:rsidRPr="008D5026">
              <w:rPr>
                <w:szCs w:val="16"/>
              </w:rPr>
              <w:t xml:space="preserve">If RCS determines the study does </w:t>
            </w:r>
            <w:r w:rsidRPr="008D5026">
              <w:rPr>
                <w:szCs w:val="16"/>
                <w:u w:val="single"/>
              </w:rPr>
              <w:t>not</w:t>
            </w:r>
            <w:r w:rsidRPr="008D5026">
              <w:rPr>
                <w:szCs w:val="16"/>
              </w:rPr>
              <w:t xml:space="preserve"> qualify for exemption, you will need to prepare and submit a protocol using the Initial Review Application.</w:t>
            </w:r>
          </w:p>
          <w:p w14:paraId="56E7ED4B" w14:textId="75E16B96" w:rsidR="00C402A7" w:rsidRPr="00514C77" w:rsidRDefault="00C402A7" w:rsidP="008D5026">
            <w:pPr>
              <w:pStyle w:val="Application-OtherText"/>
              <w:keepNext w:val="0"/>
              <w:numPr>
                <w:ilvl w:val="0"/>
                <w:numId w:val="10"/>
              </w:numPr>
              <w:spacing w:before="60" w:after="60"/>
              <w:ind w:left="331"/>
            </w:pPr>
            <w:r w:rsidRPr="008D5026">
              <w:rPr>
                <w:szCs w:val="16"/>
              </w:rPr>
              <w:t>If you answered ‘</w:t>
            </w:r>
            <w:r w:rsidR="00DF2A9B" w:rsidRPr="008D5026">
              <w:rPr>
                <w:szCs w:val="16"/>
              </w:rPr>
              <w:t>n</w:t>
            </w:r>
            <w:r w:rsidRPr="008D5026">
              <w:rPr>
                <w:szCs w:val="16"/>
              </w:rPr>
              <w:t xml:space="preserve">o’ to </w:t>
            </w:r>
            <w:r w:rsidR="008D5026">
              <w:rPr>
                <w:szCs w:val="16"/>
              </w:rPr>
              <w:t>both Q</w:t>
            </w:r>
            <w:r w:rsidR="00FC74AC" w:rsidRPr="008D5026">
              <w:rPr>
                <w:szCs w:val="16"/>
              </w:rPr>
              <w:t>uestions 1 and 2</w:t>
            </w:r>
            <w:r w:rsidRPr="008D5026">
              <w:rPr>
                <w:szCs w:val="16"/>
              </w:rPr>
              <w:t>, this research is n</w:t>
            </w:r>
            <w:r w:rsidR="00DF2A9B" w:rsidRPr="008D5026">
              <w:rPr>
                <w:szCs w:val="16"/>
              </w:rPr>
              <w:t xml:space="preserve">ot exempt under this category. </w:t>
            </w:r>
            <w:r w:rsidRPr="008D5026">
              <w:rPr>
                <w:szCs w:val="16"/>
              </w:rPr>
              <w:t>Return to the screening form to identify alternative categories for exemption.  If you conclude that no categories are applicable to your research, your study is not eligible for exemption.  Proceed with preparing an Initial Review Application.</w:t>
            </w:r>
          </w:p>
        </w:tc>
      </w:tr>
    </w:tbl>
    <w:p w14:paraId="3CD9D957" w14:textId="235CB202" w:rsidR="00F87EB4" w:rsidRDefault="00F87EB4" w:rsidP="00C402A7">
      <w:pPr>
        <w:rPr>
          <w:sz w:val="2"/>
          <w:szCs w:val="2"/>
        </w:rPr>
      </w:pPr>
    </w:p>
    <w:p w14:paraId="7D3145B1" w14:textId="77777777" w:rsidR="00F87EB4" w:rsidRPr="00F87EB4" w:rsidRDefault="00F87EB4" w:rsidP="00F87EB4">
      <w:pPr>
        <w:rPr>
          <w:sz w:val="2"/>
          <w:szCs w:val="2"/>
        </w:rPr>
      </w:pPr>
    </w:p>
    <w:p w14:paraId="7A0923C0" w14:textId="77777777" w:rsidR="00F87EB4" w:rsidRPr="00F87EB4" w:rsidRDefault="00F87EB4" w:rsidP="00F87EB4">
      <w:pPr>
        <w:rPr>
          <w:sz w:val="2"/>
          <w:szCs w:val="2"/>
        </w:rPr>
      </w:pPr>
    </w:p>
    <w:p w14:paraId="56EAADA1" w14:textId="77777777" w:rsidR="00F87EB4" w:rsidRPr="00F87EB4" w:rsidRDefault="00F87EB4" w:rsidP="00F87EB4">
      <w:pPr>
        <w:rPr>
          <w:sz w:val="2"/>
          <w:szCs w:val="2"/>
        </w:rPr>
      </w:pPr>
    </w:p>
    <w:p w14:paraId="09009F49" w14:textId="77777777" w:rsidR="00F87EB4" w:rsidRPr="00F87EB4" w:rsidRDefault="00F87EB4" w:rsidP="00F87EB4">
      <w:pPr>
        <w:rPr>
          <w:sz w:val="2"/>
          <w:szCs w:val="2"/>
        </w:rPr>
      </w:pPr>
    </w:p>
    <w:p w14:paraId="1B90852F" w14:textId="77777777" w:rsidR="00F87EB4" w:rsidRPr="00F87EB4" w:rsidRDefault="00F87EB4" w:rsidP="00F87EB4">
      <w:pPr>
        <w:rPr>
          <w:sz w:val="2"/>
          <w:szCs w:val="2"/>
        </w:rPr>
      </w:pPr>
    </w:p>
    <w:p w14:paraId="73254F21" w14:textId="77777777" w:rsidR="00F87EB4" w:rsidRPr="00F87EB4" w:rsidRDefault="00F87EB4" w:rsidP="00F87EB4">
      <w:pPr>
        <w:rPr>
          <w:sz w:val="2"/>
          <w:szCs w:val="2"/>
        </w:rPr>
      </w:pPr>
    </w:p>
    <w:p w14:paraId="7F9BD51D" w14:textId="77777777" w:rsidR="00F87EB4" w:rsidRPr="00F87EB4" w:rsidRDefault="00F87EB4" w:rsidP="00F87EB4">
      <w:pPr>
        <w:rPr>
          <w:sz w:val="2"/>
          <w:szCs w:val="2"/>
        </w:rPr>
      </w:pPr>
    </w:p>
    <w:p w14:paraId="2A2D2FE9" w14:textId="77777777" w:rsidR="00F87EB4" w:rsidRPr="00F87EB4" w:rsidRDefault="00F87EB4" w:rsidP="00F87EB4">
      <w:pPr>
        <w:rPr>
          <w:sz w:val="2"/>
          <w:szCs w:val="2"/>
        </w:rPr>
      </w:pPr>
    </w:p>
    <w:p w14:paraId="1BF26AE7" w14:textId="77777777" w:rsidR="00F87EB4" w:rsidRPr="00F87EB4" w:rsidRDefault="00F87EB4" w:rsidP="00F87EB4">
      <w:pPr>
        <w:rPr>
          <w:sz w:val="2"/>
          <w:szCs w:val="2"/>
        </w:rPr>
      </w:pPr>
    </w:p>
    <w:p w14:paraId="047312A1" w14:textId="77777777" w:rsidR="00F87EB4" w:rsidRPr="00F87EB4" w:rsidRDefault="00F87EB4" w:rsidP="00F87EB4">
      <w:pPr>
        <w:rPr>
          <w:sz w:val="2"/>
          <w:szCs w:val="2"/>
        </w:rPr>
      </w:pPr>
    </w:p>
    <w:p w14:paraId="5064F472" w14:textId="77777777" w:rsidR="00F87EB4" w:rsidRPr="00F87EB4" w:rsidRDefault="00F87EB4" w:rsidP="00F87EB4">
      <w:pPr>
        <w:rPr>
          <w:sz w:val="2"/>
          <w:szCs w:val="2"/>
        </w:rPr>
      </w:pPr>
    </w:p>
    <w:p w14:paraId="1837290A" w14:textId="77777777" w:rsidR="00F87EB4" w:rsidRPr="00F87EB4" w:rsidRDefault="00F87EB4" w:rsidP="00F87EB4">
      <w:pPr>
        <w:rPr>
          <w:sz w:val="2"/>
          <w:szCs w:val="2"/>
        </w:rPr>
      </w:pPr>
    </w:p>
    <w:p w14:paraId="619E7678" w14:textId="77777777" w:rsidR="00F87EB4" w:rsidRPr="00F87EB4" w:rsidRDefault="00F87EB4" w:rsidP="00F87EB4">
      <w:pPr>
        <w:rPr>
          <w:sz w:val="2"/>
          <w:szCs w:val="2"/>
        </w:rPr>
      </w:pPr>
    </w:p>
    <w:p w14:paraId="35241EBF" w14:textId="77777777" w:rsidR="00F87EB4" w:rsidRPr="00F87EB4" w:rsidRDefault="00F87EB4" w:rsidP="00F87EB4">
      <w:pPr>
        <w:rPr>
          <w:sz w:val="2"/>
          <w:szCs w:val="2"/>
        </w:rPr>
      </w:pPr>
    </w:p>
    <w:p w14:paraId="67365EE3" w14:textId="77777777" w:rsidR="00F87EB4" w:rsidRPr="00F87EB4" w:rsidRDefault="00F87EB4" w:rsidP="00F87EB4">
      <w:pPr>
        <w:rPr>
          <w:sz w:val="2"/>
          <w:szCs w:val="2"/>
        </w:rPr>
      </w:pPr>
    </w:p>
    <w:p w14:paraId="40DB027B" w14:textId="77777777" w:rsidR="00F87EB4" w:rsidRPr="00F87EB4" w:rsidRDefault="00F87EB4" w:rsidP="00F87EB4">
      <w:pPr>
        <w:rPr>
          <w:sz w:val="2"/>
          <w:szCs w:val="2"/>
        </w:rPr>
      </w:pPr>
    </w:p>
    <w:p w14:paraId="33468FBE" w14:textId="77777777" w:rsidR="00F87EB4" w:rsidRPr="00F87EB4" w:rsidRDefault="00F87EB4" w:rsidP="00F87EB4">
      <w:pPr>
        <w:rPr>
          <w:sz w:val="2"/>
          <w:szCs w:val="2"/>
        </w:rPr>
      </w:pPr>
    </w:p>
    <w:p w14:paraId="2505B017" w14:textId="77777777" w:rsidR="00F87EB4" w:rsidRPr="00F87EB4" w:rsidRDefault="00F87EB4" w:rsidP="00F87EB4">
      <w:pPr>
        <w:rPr>
          <w:sz w:val="2"/>
          <w:szCs w:val="2"/>
        </w:rPr>
      </w:pPr>
    </w:p>
    <w:p w14:paraId="6D229931" w14:textId="77777777" w:rsidR="00F87EB4" w:rsidRPr="00F87EB4" w:rsidRDefault="00F87EB4" w:rsidP="00F87EB4">
      <w:pPr>
        <w:rPr>
          <w:sz w:val="2"/>
          <w:szCs w:val="2"/>
        </w:rPr>
      </w:pPr>
    </w:p>
    <w:p w14:paraId="55055AB3" w14:textId="77777777" w:rsidR="00F87EB4" w:rsidRPr="00F87EB4" w:rsidRDefault="00F87EB4" w:rsidP="00F87EB4">
      <w:pPr>
        <w:rPr>
          <w:sz w:val="2"/>
          <w:szCs w:val="2"/>
        </w:rPr>
      </w:pPr>
    </w:p>
    <w:p w14:paraId="35D0E750" w14:textId="77777777" w:rsidR="00F87EB4" w:rsidRPr="00F87EB4" w:rsidRDefault="00F87EB4" w:rsidP="00F87EB4">
      <w:pPr>
        <w:rPr>
          <w:sz w:val="2"/>
          <w:szCs w:val="2"/>
        </w:rPr>
      </w:pPr>
    </w:p>
    <w:p w14:paraId="7838E4B3" w14:textId="77777777" w:rsidR="00F87EB4" w:rsidRPr="00F87EB4" w:rsidRDefault="00F87EB4" w:rsidP="00F87EB4">
      <w:pPr>
        <w:rPr>
          <w:sz w:val="2"/>
          <w:szCs w:val="2"/>
        </w:rPr>
      </w:pPr>
    </w:p>
    <w:p w14:paraId="5F9F99A1" w14:textId="77777777" w:rsidR="00F87EB4" w:rsidRPr="00F87EB4" w:rsidRDefault="00F87EB4" w:rsidP="00F87EB4">
      <w:pPr>
        <w:rPr>
          <w:sz w:val="2"/>
          <w:szCs w:val="2"/>
        </w:rPr>
      </w:pPr>
    </w:p>
    <w:p w14:paraId="062FE0F0" w14:textId="77777777" w:rsidR="00F87EB4" w:rsidRPr="00F87EB4" w:rsidRDefault="00F87EB4" w:rsidP="00F87EB4">
      <w:pPr>
        <w:rPr>
          <w:sz w:val="2"/>
          <w:szCs w:val="2"/>
        </w:rPr>
      </w:pPr>
    </w:p>
    <w:p w14:paraId="0A124168" w14:textId="77777777" w:rsidR="00F87EB4" w:rsidRPr="00F87EB4" w:rsidRDefault="00F87EB4" w:rsidP="00F87EB4">
      <w:pPr>
        <w:rPr>
          <w:sz w:val="2"/>
          <w:szCs w:val="2"/>
        </w:rPr>
      </w:pPr>
    </w:p>
    <w:p w14:paraId="088543A7" w14:textId="77777777" w:rsidR="00F87EB4" w:rsidRPr="00F87EB4" w:rsidRDefault="00F87EB4" w:rsidP="00F87EB4">
      <w:pPr>
        <w:rPr>
          <w:sz w:val="2"/>
          <w:szCs w:val="2"/>
        </w:rPr>
      </w:pPr>
    </w:p>
    <w:p w14:paraId="21700AA2" w14:textId="77777777" w:rsidR="00F87EB4" w:rsidRPr="00F87EB4" w:rsidRDefault="00F87EB4" w:rsidP="00F87EB4">
      <w:pPr>
        <w:rPr>
          <w:sz w:val="2"/>
          <w:szCs w:val="2"/>
        </w:rPr>
      </w:pPr>
    </w:p>
    <w:p w14:paraId="656AF840" w14:textId="77777777" w:rsidR="00F87EB4" w:rsidRPr="00F87EB4" w:rsidRDefault="00F87EB4" w:rsidP="00F87EB4">
      <w:pPr>
        <w:rPr>
          <w:sz w:val="2"/>
          <w:szCs w:val="2"/>
        </w:rPr>
      </w:pPr>
    </w:p>
    <w:p w14:paraId="6D959509" w14:textId="77777777" w:rsidR="00F87EB4" w:rsidRPr="00F87EB4" w:rsidRDefault="00F87EB4" w:rsidP="00F87EB4">
      <w:pPr>
        <w:rPr>
          <w:sz w:val="2"/>
          <w:szCs w:val="2"/>
        </w:rPr>
      </w:pPr>
    </w:p>
    <w:p w14:paraId="33DED2A3" w14:textId="77777777" w:rsidR="00F87EB4" w:rsidRPr="00F87EB4" w:rsidRDefault="00F87EB4" w:rsidP="00F87EB4">
      <w:pPr>
        <w:rPr>
          <w:sz w:val="2"/>
          <w:szCs w:val="2"/>
        </w:rPr>
      </w:pPr>
    </w:p>
    <w:p w14:paraId="689F3D93" w14:textId="77777777" w:rsidR="00F87EB4" w:rsidRPr="00F87EB4" w:rsidRDefault="00F87EB4" w:rsidP="00F87EB4">
      <w:pPr>
        <w:rPr>
          <w:sz w:val="2"/>
          <w:szCs w:val="2"/>
        </w:rPr>
      </w:pPr>
    </w:p>
    <w:p w14:paraId="60F1E7BF" w14:textId="77777777" w:rsidR="00F87EB4" w:rsidRPr="00F87EB4" w:rsidRDefault="00F87EB4" w:rsidP="00F87EB4">
      <w:pPr>
        <w:rPr>
          <w:sz w:val="2"/>
          <w:szCs w:val="2"/>
        </w:rPr>
      </w:pPr>
    </w:p>
    <w:p w14:paraId="33F9C42D" w14:textId="77777777" w:rsidR="00F87EB4" w:rsidRPr="00F87EB4" w:rsidRDefault="00F87EB4" w:rsidP="00F87EB4">
      <w:pPr>
        <w:rPr>
          <w:sz w:val="2"/>
          <w:szCs w:val="2"/>
        </w:rPr>
      </w:pPr>
    </w:p>
    <w:p w14:paraId="4A7D0004" w14:textId="77777777" w:rsidR="00F87EB4" w:rsidRPr="00F87EB4" w:rsidRDefault="00F87EB4" w:rsidP="00F87EB4">
      <w:pPr>
        <w:rPr>
          <w:sz w:val="2"/>
          <w:szCs w:val="2"/>
        </w:rPr>
      </w:pPr>
    </w:p>
    <w:p w14:paraId="31B3871F" w14:textId="77777777" w:rsidR="00F87EB4" w:rsidRPr="00F87EB4" w:rsidRDefault="00F87EB4" w:rsidP="00F87EB4">
      <w:pPr>
        <w:rPr>
          <w:sz w:val="2"/>
          <w:szCs w:val="2"/>
        </w:rPr>
      </w:pPr>
    </w:p>
    <w:p w14:paraId="4EBB6919" w14:textId="77777777" w:rsidR="00F87EB4" w:rsidRPr="00F87EB4" w:rsidRDefault="00F87EB4" w:rsidP="00F87EB4">
      <w:pPr>
        <w:rPr>
          <w:sz w:val="2"/>
          <w:szCs w:val="2"/>
        </w:rPr>
      </w:pPr>
    </w:p>
    <w:p w14:paraId="6A8902E1" w14:textId="77777777" w:rsidR="00F87EB4" w:rsidRPr="00F87EB4" w:rsidRDefault="00F87EB4" w:rsidP="00F87EB4">
      <w:pPr>
        <w:rPr>
          <w:sz w:val="2"/>
          <w:szCs w:val="2"/>
        </w:rPr>
      </w:pPr>
    </w:p>
    <w:p w14:paraId="3296F0C9" w14:textId="77777777" w:rsidR="00F87EB4" w:rsidRPr="00F87EB4" w:rsidRDefault="00F87EB4" w:rsidP="00F87EB4">
      <w:pPr>
        <w:rPr>
          <w:sz w:val="2"/>
          <w:szCs w:val="2"/>
        </w:rPr>
      </w:pPr>
    </w:p>
    <w:p w14:paraId="12B0ED12" w14:textId="77777777" w:rsidR="00F87EB4" w:rsidRPr="00F87EB4" w:rsidRDefault="00F87EB4" w:rsidP="00F87EB4">
      <w:pPr>
        <w:rPr>
          <w:sz w:val="2"/>
          <w:szCs w:val="2"/>
        </w:rPr>
      </w:pPr>
    </w:p>
    <w:p w14:paraId="58FCDEFE" w14:textId="77777777" w:rsidR="00F87EB4" w:rsidRPr="00F87EB4" w:rsidRDefault="00F87EB4" w:rsidP="00F87EB4">
      <w:pPr>
        <w:rPr>
          <w:sz w:val="2"/>
          <w:szCs w:val="2"/>
        </w:rPr>
      </w:pPr>
    </w:p>
    <w:p w14:paraId="3E267E67" w14:textId="77777777" w:rsidR="00F87EB4" w:rsidRPr="00F87EB4" w:rsidRDefault="00F87EB4" w:rsidP="00F87EB4">
      <w:pPr>
        <w:rPr>
          <w:sz w:val="2"/>
          <w:szCs w:val="2"/>
        </w:rPr>
      </w:pPr>
    </w:p>
    <w:p w14:paraId="5FD6EFA1" w14:textId="77777777" w:rsidR="00F87EB4" w:rsidRPr="00F87EB4" w:rsidRDefault="00F87EB4" w:rsidP="00F87EB4">
      <w:pPr>
        <w:rPr>
          <w:sz w:val="2"/>
          <w:szCs w:val="2"/>
        </w:rPr>
      </w:pPr>
    </w:p>
    <w:p w14:paraId="38622CF1" w14:textId="77777777" w:rsidR="00F87EB4" w:rsidRPr="00F87EB4" w:rsidRDefault="00F87EB4" w:rsidP="00F87EB4">
      <w:pPr>
        <w:rPr>
          <w:sz w:val="2"/>
          <w:szCs w:val="2"/>
        </w:rPr>
      </w:pPr>
    </w:p>
    <w:p w14:paraId="51C47028" w14:textId="63FDAB87" w:rsidR="00F87EB4" w:rsidRPr="00F87EB4" w:rsidRDefault="00F87EB4" w:rsidP="00F87EB4">
      <w:pPr>
        <w:tabs>
          <w:tab w:val="left" w:pos="4665"/>
        </w:tabs>
        <w:rPr>
          <w:sz w:val="2"/>
          <w:szCs w:val="2"/>
        </w:rPr>
      </w:pPr>
      <w:r>
        <w:rPr>
          <w:sz w:val="2"/>
          <w:szCs w:val="2"/>
        </w:rPr>
        <w:tab/>
      </w:r>
    </w:p>
    <w:p w14:paraId="0A1451FA" w14:textId="77777777" w:rsidR="00F87EB4" w:rsidRPr="00F87EB4" w:rsidRDefault="00F87EB4" w:rsidP="00F87EB4">
      <w:pPr>
        <w:rPr>
          <w:sz w:val="2"/>
          <w:szCs w:val="2"/>
        </w:rPr>
      </w:pPr>
    </w:p>
    <w:p w14:paraId="46CF95F9" w14:textId="77777777" w:rsidR="00F87EB4" w:rsidRPr="00F87EB4" w:rsidRDefault="00F87EB4" w:rsidP="00F87EB4">
      <w:pPr>
        <w:rPr>
          <w:sz w:val="2"/>
          <w:szCs w:val="2"/>
        </w:rPr>
      </w:pPr>
    </w:p>
    <w:p w14:paraId="71E6C729" w14:textId="77777777" w:rsidR="00F87EB4" w:rsidRPr="00F87EB4" w:rsidRDefault="00F87EB4" w:rsidP="00F87EB4">
      <w:pPr>
        <w:rPr>
          <w:sz w:val="2"/>
          <w:szCs w:val="2"/>
        </w:rPr>
      </w:pPr>
    </w:p>
    <w:p w14:paraId="0EBD568F" w14:textId="77777777" w:rsidR="00F87EB4" w:rsidRPr="00F87EB4" w:rsidRDefault="00F87EB4" w:rsidP="00F87EB4">
      <w:pPr>
        <w:rPr>
          <w:sz w:val="2"/>
          <w:szCs w:val="2"/>
        </w:rPr>
      </w:pPr>
    </w:p>
    <w:p w14:paraId="0DCEBBEB" w14:textId="77777777" w:rsidR="00F87EB4" w:rsidRPr="00F87EB4" w:rsidRDefault="00F87EB4" w:rsidP="00F87EB4">
      <w:pPr>
        <w:rPr>
          <w:sz w:val="2"/>
          <w:szCs w:val="2"/>
        </w:rPr>
      </w:pPr>
    </w:p>
    <w:p w14:paraId="3625B7EA" w14:textId="10AE67BF" w:rsidR="00BA09CC" w:rsidRPr="00F87EB4" w:rsidRDefault="00BA09CC" w:rsidP="00F87EB4">
      <w:pPr>
        <w:rPr>
          <w:sz w:val="2"/>
          <w:szCs w:val="2"/>
        </w:rPr>
      </w:pPr>
    </w:p>
    <w:sectPr w:rsidR="00BA09CC" w:rsidRPr="00F87EB4" w:rsidSect="00F83E53">
      <w:headerReference w:type="default" r:id="rId11"/>
      <w:footerReference w:type="default" r:id="rId12"/>
      <w:type w:val="continuous"/>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A4332" w14:textId="77777777" w:rsidR="002E7C0C" w:rsidRDefault="002E7C0C" w:rsidP="00EC29A0">
      <w:r>
        <w:separator/>
      </w:r>
    </w:p>
  </w:endnote>
  <w:endnote w:type="continuationSeparator" w:id="0">
    <w:p w14:paraId="5B5DB3AF" w14:textId="77777777" w:rsidR="002E7C0C" w:rsidRDefault="002E7C0C" w:rsidP="00EC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elior">
    <w:altName w:val="Rockwell"/>
    <w:charset w:val="00"/>
    <w:family w:val="auto"/>
    <w:pitch w:val="variable"/>
    <w:sig w:usb0="8000002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Gisha">
    <w:charset w:val="B1"/>
    <w:family w:val="swiss"/>
    <w:pitch w:val="variable"/>
    <w:sig w:usb0="80000807" w:usb1="40000042"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66AAE" w14:textId="77777777" w:rsidR="00F83E53" w:rsidRDefault="00F83E53" w:rsidP="00F83E53">
    <w:pPr>
      <w:spacing w:before="0"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1170"/>
      <w:gridCol w:w="4320"/>
    </w:tblGrid>
    <w:tr w:rsidR="00F83E53" w:rsidRPr="00F47138" w14:paraId="2FC0F524" w14:textId="77777777" w:rsidTr="00B45F84">
      <w:tc>
        <w:tcPr>
          <w:tcW w:w="5310" w:type="dxa"/>
          <w:vAlign w:val="center"/>
        </w:tcPr>
        <w:p w14:paraId="63B88B2C" w14:textId="6A658866" w:rsidR="00F83E53" w:rsidRDefault="00F83E53" w:rsidP="00F83E53">
          <w:pPr>
            <w:pStyle w:val="Footer"/>
            <w:spacing w:before="0" w:after="0"/>
          </w:pPr>
          <w:r>
            <w:t xml:space="preserve">Exempt Category </w:t>
          </w:r>
          <w:r w:rsidR="00E2623E">
            <w:t>6</w:t>
          </w:r>
          <w:r>
            <w:t xml:space="preserve"> Worksheet</w:t>
          </w:r>
        </w:p>
        <w:p w14:paraId="39C0019C" w14:textId="77777777" w:rsidR="00F83E53" w:rsidRPr="00F47138" w:rsidRDefault="00F83E53" w:rsidP="00F83E53">
          <w:pPr>
            <w:pStyle w:val="Footer"/>
            <w:tabs>
              <w:tab w:val="clear" w:pos="4680"/>
              <w:tab w:val="clear" w:pos="9360"/>
            </w:tabs>
            <w:spacing w:before="0" w:after="0"/>
          </w:pPr>
          <w:r>
            <w:t>Version 11/3/2020</w:t>
          </w:r>
        </w:p>
      </w:tc>
      <w:tc>
        <w:tcPr>
          <w:tcW w:w="1170" w:type="dxa"/>
          <w:vAlign w:val="center"/>
        </w:tcPr>
        <w:p w14:paraId="160A835C" w14:textId="77777777" w:rsidR="00F83E53" w:rsidRPr="00F47138" w:rsidRDefault="00F83E53" w:rsidP="00F83E53">
          <w:pPr>
            <w:pStyle w:val="Footer"/>
            <w:tabs>
              <w:tab w:val="clear" w:pos="4680"/>
              <w:tab w:val="clear" w:pos="9360"/>
            </w:tabs>
            <w:spacing w:before="0" w:after="0"/>
          </w:pPr>
        </w:p>
      </w:tc>
      <w:tc>
        <w:tcPr>
          <w:tcW w:w="4320" w:type="dxa"/>
          <w:vAlign w:val="center"/>
        </w:tcPr>
        <w:p w14:paraId="2C5E110D" w14:textId="10CAFBD9" w:rsidR="00F83E53" w:rsidRPr="00F47138" w:rsidRDefault="00F83E53" w:rsidP="00F83E53">
          <w:pPr>
            <w:pStyle w:val="Footer"/>
            <w:tabs>
              <w:tab w:val="clear" w:pos="4680"/>
              <w:tab w:val="clear" w:pos="9360"/>
            </w:tabs>
            <w:spacing w:before="0" w:after="0"/>
            <w:jc w:val="right"/>
          </w:pPr>
          <w:r w:rsidRPr="00F47138">
            <w:t xml:space="preserve">Page </w:t>
          </w:r>
          <w:sdt>
            <w:sdtPr>
              <w:id w:val="1870324592"/>
              <w:docPartObj>
                <w:docPartGallery w:val="Page Numbers (Bottom of Page)"/>
                <w:docPartUnique/>
              </w:docPartObj>
            </w:sdtPr>
            <w:sdtEndPr>
              <w:rPr>
                <w:noProof/>
              </w:rPr>
            </w:sdtEndPr>
            <w:sdtContent>
              <w:r w:rsidRPr="00F47138">
                <w:fldChar w:fldCharType="begin"/>
              </w:r>
              <w:r w:rsidRPr="00F47138">
                <w:instrText xml:space="preserve"> PAGE   \* MERGEFORMAT </w:instrText>
              </w:r>
              <w:r w:rsidRPr="00F47138">
                <w:fldChar w:fldCharType="separate"/>
              </w:r>
              <w:r>
                <w:rPr>
                  <w:noProof/>
                </w:rPr>
                <w:t>1</w:t>
              </w:r>
              <w:r w:rsidRPr="00F47138">
                <w:rPr>
                  <w:noProof/>
                </w:rPr>
                <w:fldChar w:fldCharType="end"/>
              </w:r>
              <w:r w:rsidRPr="00F47138">
                <w:rPr>
                  <w:noProof/>
                </w:rPr>
                <w:t xml:space="preserve"> of </w:t>
              </w:r>
              <w:r w:rsidRPr="00F47138">
                <w:rPr>
                  <w:noProof/>
                </w:rPr>
                <w:fldChar w:fldCharType="begin"/>
              </w:r>
              <w:r w:rsidRPr="00F47138">
                <w:rPr>
                  <w:noProof/>
                </w:rPr>
                <w:instrText xml:space="preserve"> NUMPAGES  \* Arabic  \* MERGEFORMAT </w:instrText>
              </w:r>
              <w:r w:rsidRPr="00F47138">
                <w:rPr>
                  <w:noProof/>
                </w:rPr>
                <w:fldChar w:fldCharType="separate"/>
              </w:r>
              <w:r>
                <w:rPr>
                  <w:noProof/>
                </w:rPr>
                <w:t>1</w:t>
              </w:r>
              <w:r w:rsidRPr="00F47138">
                <w:rPr>
                  <w:noProof/>
                </w:rPr>
                <w:fldChar w:fldCharType="end"/>
              </w:r>
            </w:sdtContent>
          </w:sdt>
        </w:p>
      </w:tc>
    </w:tr>
  </w:tbl>
  <w:p w14:paraId="7C18080D" w14:textId="5C22079D" w:rsidR="0031678D" w:rsidRPr="00F83E53" w:rsidRDefault="0031678D" w:rsidP="00F83E53">
    <w:pPr>
      <w:pStyle w:val="Foote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10F58" w14:textId="77777777" w:rsidR="002E7C0C" w:rsidRDefault="002E7C0C" w:rsidP="00EC29A0">
      <w:r>
        <w:separator/>
      </w:r>
    </w:p>
  </w:footnote>
  <w:footnote w:type="continuationSeparator" w:id="0">
    <w:p w14:paraId="4DB2F790" w14:textId="77777777" w:rsidR="002E7C0C" w:rsidRDefault="002E7C0C" w:rsidP="00EC2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D1665" w14:textId="3A39B612" w:rsidR="0031678D" w:rsidRDefault="00F83E53" w:rsidP="00F83E53">
    <w:pPr>
      <w:pStyle w:val="Header"/>
      <w:spacing w:before="0" w:after="0"/>
      <w:jc w:val="center"/>
    </w:pPr>
    <w:r>
      <w:rPr>
        <w:noProof/>
      </w:rPr>
      <w:drawing>
        <wp:inline distT="0" distB="0" distL="0" distR="0" wp14:anchorId="797DD11B" wp14:editId="6ACBE5D4">
          <wp:extent cx="3408680" cy="402590"/>
          <wp:effectExtent l="0" t="0" r="1270" b="0"/>
          <wp:docPr id="1" name="Picture 1" descr="RCS-BL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RCS-BLK Conver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8680" cy="402590"/>
                  </a:xfrm>
                  <a:prstGeom prst="rect">
                    <a:avLst/>
                  </a:prstGeom>
                  <a:noFill/>
                  <a:ln>
                    <a:noFill/>
                  </a:ln>
                </pic:spPr>
              </pic:pic>
            </a:graphicData>
          </a:graphic>
        </wp:inline>
      </w:drawing>
    </w:r>
  </w:p>
  <w:p w14:paraId="530AA74E" w14:textId="77777777" w:rsidR="00F83E53" w:rsidRDefault="00F83E53" w:rsidP="00760D02">
    <w:pPr>
      <w:pStyle w:val="Heade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005B1"/>
    <w:multiLevelType w:val="hybridMultilevel"/>
    <w:tmpl w:val="13C6FC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E7012"/>
    <w:multiLevelType w:val="multilevel"/>
    <w:tmpl w:val="9934DD7A"/>
    <w:numStyleLink w:val="ApplicationHeadings"/>
  </w:abstractNum>
  <w:abstractNum w:abstractNumId="2" w15:restartNumberingAfterBreak="0">
    <w:nsid w:val="2A64795D"/>
    <w:multiLevelType w:val="multilevel"/>
    <w:tmpl w:val="93862656"/>
    <w:lvl w:ilvl="0">
      <w:start w:val="1"/>
      <w:numFmt w:val="bullet"/>
      <w:lvlText w:val=""/>
      <w:lvlJc w:val="left"/>
      <w:pPr>
        <w:ind w:left="0" w:firstLine="0"/>
      </w:pPr>
      <w:rPr>
        <w:rFonts w:ascii="Symbol" w:hAnsi="Symbol" w:hint="default"/>
        <w:b/>
        <w:i w:val="0"/>
        <w:sz w:val="20"/>
      </w:rPr>
    </w:lvl>
    <w:lvl w:ilvl="1">
      <w:start w:val="1"/>
      <w:numFmt w:val="bullet"/>
      <w:lvlText w:val=""/>
      <w:lvlJc w:val="left"/>
      <w:pPr>
        <w:tabs>
          <w:tab w:val="num" w:pos="360"/>
        </w:tabs>
        <w:ind w:left="0" w:firstLine="0"/>
      </w:pPr>
      <w:rPr>
        <w:rFonts w:ascii="Symbol" w:hAnsi="Symbol" w:hint="default"/>
        <w:b/>
        <w:i w:val="0"/>
        <w:color w:val="auto"/>
        <w:sz w:val="20"/>
        <w:u w:val="none"/>
      </w:rPr>
    </w:lvl>
    <w:lvl w:ilvl="2">
      <w:start w:val="1"/>
      <w:numFmt w:val="lowerLetter"/>
      <w:suff w:val="nothing"/>
      <w:lvlText w:val="(%2%3)"/>
      <w:lvlJc w:val="left"/>
      <w:pPr>
        <w:ind w:left="0" w:firstLine="0"/>
      </w:pPr>
      <w:rPr>
        <w:rFonts w:ascii="Melior" w:hAnsi="Melior" w:hint="default"/>
        <w:b/>
        <w:i w:val="0"/>
        <w:sz w:val="2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2E687D3A"/>
    <w:multiLevelType w:val="multilevel"/>
    <w:tmpl w:val="0D34C652"/>
    <w:styleLink w:val="ApplicationBulletLists"/>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4C642A"/>
    <w:multiLevelType w:val="hybridMultilevel"/>
    <w:tmpl w:val="F75E675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F959C8"/>
    <w:multiLevelType w:val="multilevel"/>
    <w:tmpl w:val="8B888258"/>
    <w:styleLink w:val="GuidanceHeadings"/>
    <w:lvl w:ilvl="0">
      <w:start w:val="1"/>
      <w:numFmt w:val="upperRoman"/>
      <w:pStyle w:val="Heading1"/>
      <w:lvlText w:val="%1."/>
      <w:lvlJc w:val="left"/>
      <w:pPr>
        <w:ind w:left="576" w:hanging="576"/>
      </w:pPr>
      <w:rPr>
        <w:rFonts w:hint="default"/>
        <w:b/>
        <w:i w:val="0"/>
        <w:sz w:val="22"/>
      </w:rPr>
    </w:lvl>
    <w:lvl w:ilvl="1">
      <w:start w:val="1"/>
      <w:numFmt w:val="upperLetter"/>
      <w:pStyle w:val="Heading2"/>
      <w:lvlText w:val="%2."/>
      <w:lvlJc w:val="left"/>
      <w:pPr>
        <w:ind w:left="1008" w:hanging="432"/>
      </w:pPr>
      <w:rPr>
        <w:rFonts w:ascii="Melior" w:hAnsi="Melior" w:hint="default"/>
        <w:b/>
        <w:i w:val="0"/>
        <w:sz w:val="22"/>
      </w:rPr>
    </w:lvl>
    <w:lvl w:ilvl="2">
      <w:start w:val="1"/>
      <w:numFmt w:val="bullet"/>
      <w:pStyle w:val="GuidanceABCBullet1"/>
      <w:lvlText w:val=""/>
      <w:lvlJc w:val="left"/>
      <w:pPr>
        <w:ind w:left="1440" w:hanging="360"/>
      </w:pPr>
      <w:rPr>
        <w:rFonts w:ascii="Symbol" w:hAnsi="Symbol" w:hint="default"/>
      </w:rPr>
    </w:lvl>
    <w:lvl w:ilvl="3">
      <w:start w:val="1"/>
      <w:numFmt w:val="bullet"/>
      <w:pStyle w:val="GuidanceABCBullet2"/>
      <w:lvlText w:val="o"/>
      <w:lvlJc w:val="left"/>
      <w:pPr>
        <w:ind w:left="1800" w:hanging="360"/>
      </w:pPr>
      <w:rPr>
        <w:rFonts w:ascii="Courier New" w:hAnsi="Courier New" w:hint="default"/>
      </w:rPr>
    </w:lvl>
    <w:lvl w:ilvl="4">
      <w:start w:val="1"/>
      <w:numFmt w:val="bullet"/>
      <w:pStyle w:val="GuidanceABCBullet3"/>
      <w:lvlText w:val=""/>
      <w:lvlJc w:val="left"/>
      <w:pPr>
        <w:ind w:left="2160" w:hanging="360"/>
      </w:pPr>
      <w:rPr>
        <w:rFonts w:ascii="Wingdings" w:hAnsi="Wingdings" w:hint="default"/>
      </w:rPr>
    </w:lvl>
    <w:lvl w:ilvl="5">
      <w:start w:val="1"/>
      <w:numFmt w:val="bullet"/>
      <w:pStyle w:val="GuidanceIBullet1"/>
      <w:lvlText w:val=""/>
      <w:lvlJc w:val="left"/>
      <w:pPr>
        <w:ind w:left="936" w:hanging="360"/>
      </w:pPr>
      <w:rPr>
        <w:rFonts w:ascii="Symbol" w:hAnsi="Symbol" w:hint="default"/>
      </w:rPr>
    </w:lvl>
    <w:lvl w:ilvl="6">
      <w:start w:val="1"/>
      <w:numFmt w:val="bullet"/>
      <w:pStyle w:val="GuidanceIBullet2"/>
      <w:lvlText w:val="o"/>
      <w:lvlJc w:val="left"/>
      <w:pPr>
        <w:ind w:left="1296" w:hanging="360"/>
      </w:pPr>
      <w:rPr>
        <w:rFonts w:ascii="Courier New" w:hAnsi="Courier New" w:hint="default"/>
      </w:rPr>
    </w:lvl>
    <w:lvl w:ilvl="7">
      <w:start w:val="1"/>
      <w:numFmt w:val="bullet"/>
      <w:pStyle w:val="Guidance1Bullet3"/>
      <w:lvlText w:val=""/>
      <w:lvlJc w:val="left"/>
      <w:pPr>
        <w:ind w:left="1656" w:hanging="360"/>
      </w:pPr>
      <w:rPr>
        <w:rFonts w:ascii="Wingdings" w:hAnsi="Wingdings" w:hint="default"/>
      </w:rPr>
    </w:lvl>
    <w:lvl w:ilvl="8">
      <w:start w:val="1"/>
      <w:numFmt w:val="lowerRoman"/>
      <w:lvlText w:val="%9."/>
      <w:lvlJc w:val="left"/>
      <w:pPr>
        <w:ind w:left="3240" w:hanging="360"/>
      </w:pPr>
      <w:rPr>
        <w:rFonts w:hint="default"/>
      </w:rPr>
    </w:lvl>
  </w:abstractNum>
  <w:abstractNum w:abstractNumId="6" w15:restartNumberingAfterBreak="0">
    <w:nsid w:val="55915824"/>
    <w:multiLevelType w:val="multilevel"/>
    <w:tmpl w:val="9934DD7A"/>
    <w:styleLink w:val="ApplicationHeadings"/>
    <w:lvl w:ilvl="0">
      <w:start w:val="1"/>
      <w:numFmt w:val="upperRoman"/>
      <w:pStyle w:val="Parts"/>
      <w:suff w:val="space"/>
      <w:lvlText w:val="Part %1:"/>
      <w:lvlJc w:val="left"/>
      <w:pPr>
        <w:ind w:left="0" w:firstLine="0"/>
      </w:pPr>
      <w:rPr>
        <w:rFonts w:hint="default"/>
        <w:b/>
        <w:i w:val="0"/>
        <w:sz w:val="20"/>
      </w:rPr>
    </w:lvl>
    <w:lvl w:ilvl="1">
      <w:start w:val="1"/>
      <w:numFmt w:val="decimal"/>
      <w:pStyle w:val="Parts-1"/>
      <w:lvlText w:val="%2."/>
      <w:lvlJc w:val="left"/>
      <w:pPr>
        <w:tabs>
          <w:tab w:val="num" w:pos="360"/>
        </w:tabs>
        <w:ind w:left="0" w:firstLine="0"/>
      </w:pPr>
      <w:rPr>
        <w:rFonts w:ascii="Melior" w:hAnsi="Melior" w:hint="default"/>
        <w:b/>
        <w:i w:val="0"/>
        <w:color w:val="auto"/>
        <w:sz w:val="20"/>
        <w:u w:val="none"/>
      </w:rPr>
    </w:lvl>
    <w:lvl w:ilvl="2">
      <w:start w:val="1"/>
      <w:numFmt w:val="lowerLetter"/>
      <w:pStyle w:val="Part-a"/>
      <w:suff w:val="nothing"/>
      <w:lvlText w:val="(%2%3)"/>
      <w:lvlJc w:val="left"/>
      <w:pPr>
        <w:ind w:left="0" w:firstLine="0"/>
      </w:pPr>
      <w:rPr>
        <w:rFonts w:ascii="Melior" w:hAnsi="Melior" w:hint="default"/>
        <w:b/>
        <w:i w:val="0"/>
        <w:sz w:val="2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5E7F66E1"/>
    <w:multiLevelType w:val="hybridMultilevel"/>
    <w:tmpl w:val="7A5E08EE"/>
    <w:lvl w:ilvl="0" w:tplc="D4AE99F6">
      <w:start w:val="1"/>
      <w:numFmt w:val="bullet"/>
      <w:pStyle w:val="Guidance-Not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665247"/>
    <w:multiLevelType w:val="multilevel"/>
    <w:tmpl w:val="42122C3C"/>
    <w:styleLink w:val="Checklist123"/>
    <w:lvl w:ilvl="0">
      <w:start w:val="1"/>
      <w:numFmt w:val="decimal"/>
      <w:lvlText w:val="%1"/>
      <w:lvlJc w:val="left"/>
      <w:pPr>
        <w:ind w:left="360" w:hanging="360"/>
      </w:pPr>
      <w:rPr>
        <w:rFonts w:ascii="Melior" w:hAnsi="Melior"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5B5778B"/>
    <w:multiLevelType w:val="multilevel"/>
    <w:tmpl w:val="18F27C8E"/>
    <w:lvl w:ilvl="0">
      <w:start w:val="1"/>
      <w:numFmt w:val="upperLetter"/>
      <w:pStyle w:val="Application-AckABC"/>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lication-Ack123"/>
      <w:lvlText w:val="%2."/>
      <w:lvlJc w:val="left"/>
      <w:pPr>
        <w:tabs>
          <w:tab w:val="num" w:pos="792"/>
        </w:tabs>
        <w:ind w:left="720" w:hanging="360"/>
      </w:pPr>
      <w:rPr>
        <w:rFonts w:hint="default"/>
      </w:rPr>
    </w:lvl>
    <w:lvl w:ilvl="2">
      <w:start w:val="1"/>
      <w:numFmt w:val="lowerLetter"/>
      <w:pStyle w:val="Application-Ackabc0"/>
      <w:lvlText w:val="%3."/>
      <w:lvlJc w:val="righ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760D2605"/>
    <w:multiLevelType w:val="hybridMultilevel"/>
    <w:tmpl w:val="250826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A5723C"/>
    <w:multiLevelType w:val="multilevel"/>
    <w:tmpl w:val="06346142"/>
    <w:styleLink w:val="Parts1"/>
    <w:lvl w:ilvl="0">
      <w:start w:val="1"/>
      <w:numFmt w:val="upperRoman"/>
      <w:lvlText w:val="Part %1:"/>
      <w:lvlJc w:val="left"/>
      <w:pPr>
        <w:ind w:left="0" w:firstLine="0"/>
      </w:pPr>
      <w:rPr>
        <w:rFonts w:hint="default"/>
        <w:b/>
        <w:i w:val="0"/>
        <w:sz w:val="20"/>
      </w:rPr>
    </w:lvl>
    <w:lvl w:ilvl="1">
      <w:start w:val="1"/>
      <w:numFmt w:val="decimal"/>
      <w:lvlText w:val="%2."/>
      <w:lvlJc w:val="left"/>
      <w:pPr>
        <w:ind w:left="0" w:firstLine="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
  </w:num>
  <w:num w:numId="2">
    <w:abstractNumId w:val="7"/>
  </w:num>
  <w:num w:numId="3">
    <w:abstractNumId w:val="6"/>
  </w:num>
  <w:num w:numId="4">
    <w:abstractNumId w:val="5"/>
  </w:num>
  <w:num w:numId="5">
    <w:abstractNumId w:val="8"/>
  </w:num>
  <w:num w:numId="6">
    <w:abstractNumId w:val="11"/>
  </w:num>
  <w:num w:numId="7">
    <w:abstractNumId w:val="1"/>
    <w:lvlOverride w:ilvl="0">
      <w:lvl w:ilvl="0">
        <w:start w:val="1"/>
        <w:numFmt w:val="decimal"/>
        <w:pStyle w:val="Parts"/>
        <w:suff w:val="space"/>
        <w:lvlText w:val="Exempt Category %1:"/>
        <w:lvlJc w:val="left"/>
        <w:pPr>
          <w:ind w:left="0" w:firstLine="0"/>
        </w:pPr>
        <w:rPr>
          <w:rFonts w:hint="default"/>
          <w:b/>
          <w:i w:val="0"/>
          <w:sz w:val="18"/>
        </w:rPr>
      </w:lvl>
    </w:lvlOverride>
    <w:lvlOverride w:ilvl="1">
      <w:lvl w:ilvl="1">
        <w:start w:val="1"/>
        <w:numFmt w:val="decimal"/>
        <w:pStyle w:val="Parts-1"/>
        <w:lvlText w:val="%2."/>
        <w:lvlJc w:val="left"/>
        <w:pPr>
          <w:tabs>
            <w:tab w:val="num" w:pos="360"/>
          </w:tabs>
          <w:ind w:left="360" w:hanging="360"/>
        </w:pPr>
        <w:rPr>
          <w:rFonts w:ascii="Verdana" w:hAnsi="Verdana" w:hint="default"/>
          <w:b/>
          <w:i w:val="0"/>
          <w:color w:val="auto"/>
          <w:sz w:val="16"/>
          <w:u w:val="none"/>
        </w:rPr>
      </w:lvl>
    </w:lvlOverride>
    <w:lvlOverride w:ilvl="2">
      <w:lvl w:ilvl="2">
        <w:start w:val="1"/>
        <w:numFmt w:val="lowerLetter"/>
        <w:pStyle w:val="Part-a"/>
        <w:suff w:val="space"/>
        <w:lvlText w:val="(%2%3)"/>
        <w:lvlJc w:val="left"/>
        <w:pPr>
          <w:ind w:left="0" w:firstLine="0"/>
        </w:pPr>
        <w:rPr>
          <w:rFonts w:ascii="Open Sans" w:hAnsi="Open Sans" w:hint="default"/>
          <w:b/>
          <w:i w:val="0"/>
          <w:sz w:val="18"/>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8">
    <w:abstractNumId w:val="3"/>
  </w:num>
  <w:num w:numId="9">
    <w:abstractNumId w:val="9"/>
  </w:num>
  <w:num w:numId="10">
    <w:abstractNumId w:val="4"/>
  </w:num>
  <w:num w:numId="11">
    <w:abstractNumId w:val="2"/>
  </w:num>
  <w:num w:numId="12">
    <w:abstractNumId w:val="10"/>
  </w:num>
  <w:num w:numId="1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0rjhKozbWNKdmsii/Mzlrgd0WE1tLbb3HynRWzz1S9oX9T3ulLGZWrw9JWOwHrSA2DZOVLpiycQ+sQWSUu6D2g==" w:salt="yWXDZywV3qAlu0uj8QZF3Q=="/>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9A0"/>
    <w:rsid w:val="00000A19"/>
    <w:rsid w:val="00002ECE"/>
    <w:rsid w:val="0000359F"/>
    <w:rsid w:val="00011CF0"/>
    <w:rsid w:val="00011D35"/>
    <w:rsid w:val="000129CC"/>
    <w:rsid w:val="000135C0"/>
    <w:rsid w:val="00015C27"/>
    <w:rsid w:val="0002298F"/>
    <w:rsid w:val="00022997"/>
    <w:rsid w:val="00025F88"/>
    <w:rsid w:val="00027A2D"/>
    <w:rsid w:val="00030B05"/>
    <w:rsid w:val="000321C7"/>
    <w:rsid w:val="0003225E"/>
    <w:rsid w:val="00032D83"/>
    <w:rsid w:val="00033200"/>
    <w:rsid w:val="00035AD3"/>
    <w:rsid w:val="00035FE4"/>
    <w:rsid w:val="0004481C"/>
    <w:rsid w:val="0004576A"/>
    <w:rsid w:val="00063DE0"/>
    <w:rsid w:val="00066492"/>
    <w:rsid w:val="00066A2C"/>
    <w:rsid w:val="00066D9B"/>
    <w:rsid w:val="00067CD4"/>
    <w:rsid w:val="00071450"/>
    <w:rsid w:val="0007363D"/>
    <w:rsid w:val="0007519B"/>
    <w:rsid w:val="00075F42"/>
    <w:rsid w:val="000767C6"/>
    <w:rsid w:val="0008134B"/>
    <w:rsid w:val="00084FD3"/>
    <w:rsid w:val="0008533F"/>
    <w:rsid w:val="000875B6"/>
    <w:rsid w:val="0009115F"/>
    <w:rsid w:val="000943C1"/>
    <w:rsid w:val="00094E47"/>
    <w:rsid w:val="000B00A6"/>
    <w:rsid w:val="000B0522"/>
    <w:rsid w:val="000B18E0"/>
    <w:rsid w:val="000B5157"/>
    <w:rsid w:val="000B515A"/>
    <w:rsid w:val="000B77C9"/>
    <w:rsid w:val="000B7EA3"/>
    <w:rsid w:val="000C37B8"/>
    <w:rsid w:val="000C63DE"/>
    <w:rsid w:val="000C7944"/>
    <w:rsid w:val="000C7965"/>
    <w:rsid w:val="000D0989"/>
    <w:rsid w:val="000D1154"/>
    <w:rsid w:val="000D435C"/>
    <w:rsid w:val="000D6623"/>
    <w:rsid w:val="000D7BE8"/>
    <w:rsid w:val="000E17F6"/>
    <w:rsid w:val="000E3C66"/>
    <w:rsid w:val="000E5E43"/>
    <w:rsid w:val="000E6931"/>
    <w:rsid w:val="000E744A"/>
    <w:rsid w:val="000F2B3C"/>
    <w:rsid w:val="001034EF"/>
    <w:rsid w:val="001044C3"/>
    <w:rsid w:val="00105906"/>
    <w:rsid w:val="00105E95"/>
    <w:rsid w:val="001065BC"/>
    <w:rsid w:val="00107AC8"/>
    <w:rsid w:val="0011154C"/>
    <w:rsid w:val="0011164E"/>
    <w:rsid w:val="0011543B"/>
    <w:rsid w:val="00115457"/>
    <w:rsid w:val="00115D3C"/>
    <w:rsid w:val="00116F27"/>
    <w:rsid w:val="001236A7"/>
    <w:rsid w:val="0013536F"/>
    <w:rsid w:val="001360A0"/>
    <w:rsid w:val="00136D1B"/>
    <w:rsid w:val="0014201A"/>
    <w:rsid w:val="00143017"/>
    <w:rsid w:val="00143D84"/>
    <w:rsid w:val="001455CB"/>
    <w:rsid w:val="0014563C"/>
    <w:rsid w:val="00146F08"/>
    <w:rsid w:val="001501C5"/>
    <w:rsid w:val="001517F4"/>
    <w:rsid w:val="00152459"/>
    <w:rsid w:val="00154F87"/>
    <w:rsid w:val="001625B4"/>
    <w:rsid w:val="001642B9"/>
    <w:rsid w:val="00173CEE"/>
    <w:rsid w:val="00177E7C"/>
    <w:rsid w:val="00180879"/>
    <w:rsid w:val="00180DFB"/>
    <w:rsid w:val="001814D4"/>
    <w:rsid w:val="001817E9"/>
    <w:rsid w:val="001846AE"/>
    <w:rsid w:val="001869E9"/>
    <w:rsid w:val="0018751C"/>
    <w:rsid w:val="0018776E"/>
    <w:rsid w:val="00190F7E"/>
    <w:rsid w:val="00195D1A"/>
    <w:rsid w:val="00196D9F"/>
    <w:rsid w:val="001974D1"/>
    <w:rsid w:val="001A0710"/>
    <w:rsid w:val="001A1EDB"/>
    <w:rsid w:val="001A4E15"/>
    <w:rsid w:val="001A5449"/>
    <w:rsid w:val="001A60AE"/>
    <w:rsid w:val="001A6BD6"/>
    <w:rsid w:val="001B140A"/>
    <w:rsid w:val="001B48D3"/>
    <w:rsid w:val="001C62FC"/>
    <w:rsid w:val="001D0A0C"/>
    <w:rsid w:val="001E42C5"/>
    <w:rsid w:val="001E5FA0"/>
    <w:rsid w:val="001E7BE3"/>
    <w:rsid w:val="001F154B"/>
    <w:rsid w:val="001F2B97"/>
    <w:rsid w:val="001F3A90"/>
    <w:rsid w:val="001F5233"/>
    <w:rsid w:val="001F57D9"/>
    <w:rsid w:val="00200CB4"/>
    <w:rsid w:val="00205120"/>
    <w:rsid w:val="00207AC2"/>
    <w:rsid w:val="00211E59"/>
    <w:rsid w:val="0021446D"/>
    <w:rsid w:val="00215032"/>
    <w:rsid w:val="002173C5"/>
    <w:rsid w:val="00222F5B"/>
    <w:rsid w:val="00224673"/>
    <w:rsid w:val="00230DD4"/>
    <w:rsid w:val="00232D62"/>
    <w:rsid w:val="00234D19"/>
    <w:rsid w:val="00235617"/>
    <w:rsid w:val="00235CC1"/>
    <w:rsid w:val="002428A9"/>
    <w:rsid w:val="00247412"/>
    <w:rsid w:val="00251B77"/>
    <w:rsid w:val="00251D5F"/>
    <w:rsid w:val="002550BA"/>
    <w:rsid w:val="00260014"/>
    <w:rsid w:val="002619A7"/>
    <w:rsid w:val="002620D4"/>
    <w:rsid w:val="00265483"/>
    <w:rsid w:val="00266534"/>
    <w:rsid w:val="002676C4"/>
    <w:rsid w:val="00270FD4"/>
    <w:rsid w:val="00280632"/>
    <w:rsid w:val="00280FC9"/>
    <w:rsid w:val="00283494"/>
    <w:rsid w:val="00285C62"/>
    <w:rsid w:val="00286907"/>
    <w:rsid w:val="002869DF"/>
    <w:rsid w:val="002938BA"/>
    <w:rsid w:val="002940A1"/>
    <w:rsid w:val="0029728A"/>
    <w:rsid w:val="002A0BDA"/>
    <w:rsid w:val="002A38FE"/>
    <w:rsid w:val="002A4ED7"/>
    <w:rsid w:val="002A718A"/>
    <w:rsid w:val="002A7521"/>
    <w:rsid w:val="002B31C8"/>
    <w:rsid w:val="002B3537"/>
    <w:rsid w:val="002B6D23"/>
    <w:rsid w:val="002C051D"/>
    <w:rsid w:val="002C1AA7"/>
    <w:rsid w:val="002C58CA"/>
    <w:rsid w:val="002C68DC"/>
    <w:rsid w:val="002D23FF"/>
    <w:rsid w:val="002E0A46"/>
    <w:rsid w:val="002E0CA5"/>
    <w:rsid w:val="002E4C2E"/>
    <w:rsid w:val="002E6026"/>
    <w:rsid w:val="002E7C0C"/>
    <w:rsid w:val="002F1D3F"/>
    <w:rsid w:val="002F3BB2"/>
    <w:rsid w:val="00300D6C"/>
    <w:rsid w:val="00301BA8"/>
    <w:rsid w:val="00303395"/>
    <w:rsid w:val="00304F48"/>
    <w:rsid w:val="00305AF8"/>
    <w:rsid w:val="00306440"/>
    <w:rsid w:val="0031678D"/>
    <w:rsid w:val="003233C0"/>
    <w:rsid w:val="0032386E"/>
    <w:rsid w:val="003241FD"/>
    <w:rsid w:val="003267FF"/>
    <w:rsid w:val="00326AE8"/>
    <w:rsid w:val="00326CDD"/>
    <w:rsid w:val="00327906"/>
    <w:rsid w:val="00335010"/>
    <w:rsid w:val="003357F1"/>
    <w:rsid w:val="003367F3"/>
    <w:rsid w:val="00336F06"/>
    <w:rsid w:val="003374F9"/>
    <w:rsid w:val="003402D6"/>
    <w:rsid w:val="00343BE5"/>
    <w:rsid w:val="003453A8"/>
    <w:rsid w:val="00346135"/>
    <w:rsid w:val="00350856"/>
    <w:rsid w:val="00350FDA"/>
    <w:rsid w:val="0035348D"/>
    <w:rsid w:val="003558AB"/>
    <w:rsid w:val="00357FCD"/>
    <w:rsid w:val="00364871"/>
    <w:rsid w:val="00364BF5"/>
    <w:rsid w:val="00365B27"/>
    <w:rsid w:val="00366250"/>
    <w:rsid w:val="0037664B"/>
    <w:rsid w:val="003872D1"/>
    <w:rsid w:val="00390037"/>
    <w:rsid w:val="0039084E"/>
    <w:rsid w:val="003928CE"/>
    <w:rsid w:val="003943B6"/>
    <w:rsid w:val="00394486"/>
    <w:rsid w:val="00395964"/>
    <w:rsid w:val="00396D40"/>
    <w:rsid w:val="003A19ED"/>
    <w:rsid w:val="003A26B4"/>
    <w:rsid w:val="003A3B80"/>
    <w:rsid w:val="003A6718"/>
    <w:rsid w:val="003A7639"/>
    <w:rsid w:val="003A7A66"/>
    <w:rsid w:val="003B051D"/>
    <w:rsid w:val="003B217F"/>
    <w:rsid w:val="003B22E1"/>
    <w:rsid w:val="003B7087"/>
    <w:rsid w:val="003B79DE"/>
    <w:rsid w:val="003D109B"/>
    <w:rsid w:val="003E5772"/>
    <w:rsid w:val="003F2655"/>
    <w:rsid w:val="003F3B26"/>
    <w:rsid w:val="003F7EC2"/>
    <w:rsid w:val="004001FC"/>
    <w:rsid w:val="00402A34"/>
    <w:rsid w:val="00403E90"/>
    <w:rsid w:val="00410361"/>
    <w:rsid w:val="004137BA"/>
    <w:rsid w:val="00413A0C"/>
    <w:rsid w:val="00424951"/>
    <w:rsid w:val="00433673"/>
    <w:rsid w:val="0044583F"/>
    <w:rsid w:val="00452479"/>
    <w:rsid w:val="00452AFE"/>
    <w:rsid w:val="00452F2A"/>
    <w:rsid w:val="00453062"/>
    <w:rsid w:val="0045542D"/>
    <w:rsid w:val="00457602"/>
    <w:rsid w:val="00460B0C"/>
    <w:rsid w:val="00461925"/>
    <w:rsid w:val="0046624A"/>
    <w:rsid w:val="00470537"/>
    <w:rsid w:val="00471DFC"/>
    <w:rsid w:val="004728A1"/>
    <w:rsid w:val="00473FAA"/>
    <w:rsid w:val="0047593C"/>
    <w:rsid w:val="00475A02"/>
    <w:rsid w:val="00475A19"/>
    <w:rsid w:val="004763EB"/>
    <w:rsid w:val="004764A8"/>
    <w:rsid w:val="004764D3"/>
    <w:rsid w:val="00476936"/>
    <w:rsid w:val="00477143"/>
    <w:rsid w:val="004807E2"/>
    <w:rsid w:val="004819D7"/>
    <w:rsid w:val="0048399D"/>
    <w:rsid w:val="00483D76"/>
    <w:rsid w:val="004852FB"/>
    <w:rsid w:val="0048651F"/>
    <w:rsid w:val="00495193"/>
    <w:rsid w:val="0049618B"/>
    <w:rsid w:val="00496CE6"/>
    <w:rsid w:val="004A17CA"/>
    <w:rsid w:val="004A17F9"/>
    <w:rsid w:val="004C0BA0"/>
    <w:rsid w:val="004C1E9A"/>
    <w:rsid w:val="004C2C79"/>
    <w:rsid w:val="004C3F26"/>
    <w:rsid w:val="004C6789"/>
    <w:rsid w:val="004D6343"/>
    <w:rsid w:val="004D69FD"/>
    <w:rsid w:val="004F1418"/>
    <w:rsid w:val="004F14EF"/>
    <w:rsid w:val="004F4593"/>
    <w:rsid w:val="004F5980"/>
    <w:rsid w:val="00502670"/>
    <w:rsid w:val="00510E84"/>
    <w:rsid w:val="00514928"/>
    <w:rsid w:val="00516A85"/>
    <w:rsid w:val="00520368"/>
    <w:rsid w:val="00522253"/>
    <w:rsid w:val="00525513"/>
    <w:rsid w:val="00526C56"/>
    <w:rsid w:val="00527C20"/>
    <w:rsid w:val="0053517D"/>
    <w:rsid w:val="00537A53"/>
    <w:rsid w:val="00542C75"/>
    <w:rsid w:val="00551479"/>
    <w:rsid w:val="00553B12"/>
    <w:rsid w:val="00554E4F"/>
    <w:rsid w:val="00555765"/>
    <w:rsid w:val="005565B9"/>
    <w:rsid w:val="00556D1D"/>
    <w:rsid w:val="005623B3"/>
    <w:rsid w:val="00566053"/>
    <w:rsid w:val="00577FF2"/>
    <w:rsid w:val="00581038"/>
    <w:rsid w:val="00584EA3"/>
    <w:rsid w:val="00585046"/>
    <w:rsid w:val="00585474"/>
    <w:rsid w:val="005903E2"/>
    <w:rsid w:val="00591F0E"/>
    <w:rsid w:val="00592B89"/>
    <w:rsid w:val="00596F05"/>
    <w:rsid w:val="005A3E2F"/>
    <w:rsid w:val="005A4543"/>
    <w:rsid w:val="005A69A5"/>
    <w:rsid w:val="005A7E74"/>
    <w:rsid w:val="005B20B9"/>
    <w:rsid w:val="005B2F70"/>
    <w:rsid w:val="005B323A"/>
    <w:rsid w:val="005B533A"/>
    <w:rsid w:val="005B541F"/>
    <w:rsid w:val="005B7025"/>
    <w:rsid w:val="005B7AD0"/>
    <w:rsid w:val="005D12A2"/>
    <w:rsid w:val="005D2846"/>
    <w:rsid w:val="005D2CFC"/>
    <w:rsid w:val="005D2F6F"/>
    <w:rsid w:val="005D5F7F"/>
    <w:rsid w:val="005D6B9E"/>
    <w:rsid w:val="005D7506"/>
    <w:rsid w:val="005E3B41"/>
    <w:rsid w:val="005E4C41"/>
    <w:rsid w:val="005E5FD2"/>
    <w:rsid w:val="005F2F70"/>
    <w:rsid w:val="005F5D93"/>
    <w:rsid w:val="00600952"/>
    <w:rsid w:val="00602D35"/>
    <w:rsid w:val="006030E9"/>
    <w:rsid w:val="00614160"/>
    <w:rsid w:val="00620896"/>
    <w:rsid w:val="00623FF3"/>
    <w:rsid w:val="00627E97"/>
    <w:rsid w:val="00630677"/>
    <w:rsid w:val="00635F89"/>
    <w:rsid w:val="006462E8"/>
    <w:rsid w:val="00651A5F"/>
    <w:rsid w:val="006531D2"/>
    <w:rsid w:val="006624A0"/>
    <w:rsid w:val="00662D3E"/>
    <w:rsid w:val="006672DA"/>
    <w:rsid w:val="00667B43"/>
    <w:rsid w:val="00670C36"/>
    <w:rsid w:val="00670F0D"/>
    <w:rsid w:val="00672AAF"/>
    <w:rsid w:val="006739EB"/>
    <w:rsid w:val="006753B8"/>
    <w:rsid w:val="00677E08"/>
    <w:rsid w:val="00680FA8"/>
    <w:rsid w:val="006816F1"/>
    <w:rsid w:val="006856E1"/>
    <w:rsid w:val="0068602C"/>
    <w:rsid w:val="00686250"/>
    <w:rsid w:val="006912AB"/>
    <w:rsid w:val="0069130C"/>
    <w:rsid w:val="00692E33"/>
    <w:rsid w:val="00695B68"/>
    <w:rsid w:val="00695D71"/>
    <w:rsid w:val="00696C31"/>
    <w:rsid w:val="00697044"/>
    <w:rsid w:val="006A16EA"/>
    <w:rsid w:val="006A220E"/>
    <w:rsid w:val="006A2622"/>
    <w:rsid w:val="006A5921"/>
    <w:rsid w:val="006A7951"/>
    <w:rsid w:val="006B153B"/>
    <w:rsid w:val="006B7A4E"/>
    <w:rsid w:val="006C0235"/>
    <w:rsid w:val="006C08E5"/>
    <w:rsid w:val="006C7386"/>
    <w:rsid w:val="006D0BD6"/>
    <w:rsid w:val="006E08DB"/>
    <w:rsid w:val="006E0B61"/>
    <w:rsid w:val="006E1A32"/>
    <w:rsid w:val="006E5ABC"/>
    <w:rsid w:val="006E67C8"/>
    <w:rsid w:val="006E6BBE"/>
    <w:rsid w:val="006F28FC"/>
    <w:rsid w:val="006F3129"/>
    <w:rsid w:val="006F5685"/>
    <w:rsid w:val="006F754F"/>
    <w:rsid w:val="00700ABA"/>
    <w:rsid w:val="00700C86"/>
    <w:rsid w:val="0070632F"/>
    <w:rsid w:val="00706ED9"/>
    <w:rsid w:val="00715D99"/>
    <w:rsid w:val="007160D8"/>
    <w:rsid w:val="00717478"/>
    <w:rsid w:val="00721BC9"/>
    <w:rsid w:val="00721C04"/>
    <w:rsid w:val="0072283B"/>
    <w:rsid w:val="00727138"/>
    <w:rsid w:val="0073042E"/>
    <w:rsid w:val="00732071"/>
    <w:rsid w:val="00732658"/>
    <w:rsid w:val="00732845"/>
    <w:rsid w:val="00732AFF"/>
    <w:rsid w:val="00741127"/>
    <w:rsid w:val="00741BDC"/>
    <w:rsid w:val="00744C43"/>
    <w:rsid w:val="0074568F"/>
    <w:rsid w:val="0075193A"/>
    <w:rsid w:val="00753C75"/>
    <w:rsid w:val="00754A4D"/>
    <w:rsid w:val="00760D02"/>
    <w:rsid w:val="007622C0"/>
    <w:rsid w:val="00764ADE"/>
    <w:rsid w:val="0077114A"/>
    <w:rsid w:val="00771F54"/>
    <w:rsid w:val="00773912"/>
    <w:rsid w:val="007825D6"/>
    <w:rsid w:val="0078269D"/>
    <w:rsid w:val="00782FC8"/>
    <w:rsid w:val="00786877"/>
    <w:rsid w:val="0078740B"/>
    <w:rsid w:val="007A25AF"/>
    <w:rsid w:val="007A4DB9"/>
    <w:rsid w:val="007A6ACB"/>
    <w:rsid w:val="007A7BC7"/>
    <w:rsid w:val="007B31E0"/>
    <w:rsid w:val="007B47BE"/>
    <w:rsid w:val="007B5BE9"/>
    <w:rsid w:val="007B7547"/>
    <w:rsid w:val="007C2F37"/>
    <w:rsid w:val="007C4503"/>
    <w:rsid w:val="007D1542"/>
    <w:rsid w:val="007D4F57"/>
    <w:rsid w:val="007D56C6"/>
    <w:rsid w:val="007D6F65"/>
    <w:rsid w:val="007E0DCE"/>
    <w:rsid w:val="007E3755"/>
    <w:rsid w:val="007E3B1A"/>
    <w:rsid w:val="007E4EF2"/>
    <w:rsid w:val="007F0420"/>
    <w:rsid w:val="0080247D"/>
    <w:rsid w:val="00803916"/>
    <w:rsid w:val="00810573"/>
    <w:rsid w:val="008127BE"/>
    <w:rsid w:val="008133DF"/>
    <w:rsid w:val="00815D48"/>
    <w:rsid w:val="008209DD"/>
    <w:rsid w:val="00820E7D"/>
    <w:rsid w:val="008279A9"/>
    <w:rsid w:val="00830792"/>
    <w:rsid w:val="00830834"/>
    <w:rsid w:val="008341F7"/>
    <w:rsid w:val="008343E8"/>
    <w:rsid w:val="008349A7"/>
    <w:rsid w:val="0083625B"/>
    <w:rsid w:val="0084143C"/>
    <w:rsid w:val="008417A2"/>
    <w:rsid w:val="008417EA"/>
    <w:rsid w:val="00844DF0"/>
    <w:rsid w:val="00845307"/>
    <w:rsid w:val="008505FA"/>
    <w:rsid w:val="00860BC5"/>
    <w:rsid w:val="00866368"/>
    <w:rsid w:val="00872587"/>
    <w:rsid w:val="00872946"/>
    <w:rsid w:val="00873180"/>
    <w:rsid w:val="00874A13"/>
    <w:rsid w:val="00874E9D"/>
    <w:rsid w:val="0087568C"/>
    <w:rsid w:val="008831C7"/>
    <w:rsid w:val="0088785C"/>
    <w:rsid w:val="00896763"/>
    <w:rsid w:val="00897A0D"/>
    <w:rsid w:val="008A54F0"/>
    <w:rsid w:val="008A59FE"/>
    <w:rsid w:val="008B18E5"/>
    <w:rsid w:val="008B5C41"/>
    <w:rsid w:val="008B6B70"/>
    <w:rsid w:val="008C0A49"/>
    <w:rsid w:val="008C35C8"/>
    <w:rsid w:val="008D1086"/>
    <w:rsid w:val="008D1238"/>
    <w:rsid w:val="008D15D0"/>
    <w:rsid w:val="008D1E44"/>
    <w:rsid w:val="008D3760"/>
    <w:rsid w:val="008D4ED9"/>
    <w:rsid w:val="008D5026"/>
    <w:rsid w:val="008D595C"/>
    <w:rsid w:val="008E1AD3"/>
    <w:rsid w:val="008E24C5"/>
    <w:rsid w:val="008E2EE7"/>
    <w:rsid w:val="008E3AED"/>
    <w:rsid w:val="008E522F"/>
    <w:rsid w:val="008E7BA6"/>
    <w:rsid w:val="008F3D6C"/>
    <w:rsid w:val="008F4CAC"/>
    <w:rsid w:val="008F5E91"/>
    <w:rsid w:val="008F61E4"/>
    <w:rsid w:val="008F6E47"/>
    <w:rsid w:val="00901517"/>
    <w:rsid w:val="00901657"/>
    <w:rsid w:val="0090373D"/>
    <w:rsid w:val="0090477F"/>
    <w:rsid w:val="00905918"/>
    <w:rsid w:val="0090596F"/>
    <w:rsid w:val="00905BCD"/>
    <w:rsid w:val="00910766"/>
    <w:rsid w:val="00911E48"/>
    <w:rsid w:val="00916645"/>
    <w:rsid w:val="00916B5C"/>
    <w:rsid w:val="0092502B"/>
    <w:rsid w:val="00935F59"/>
    <w:rsid w:val="00937263"/>
    <w:rsid w:val="0093765C"/>
    <w:rsid w:val="00942773"/>
    <w:rsid w:val="009429BB"/>
    <w:rsid w:val="00943861"/>
    <w:rsid w:val="00945A5C"/>
    <w:rsid w:val="009514FE"/>
    <w:rsid w:val="00953C81"/>
    <w:rsid w:val="00953CD7"/>
    <w:rsid w:val="009554FD"/>
    <w:rsid w:val="00955F12"/>
    <w:rsid w:val="0095746A"/>
    <w:rsid w:val="00957EAD"/>
    <w:rsid w:val="00962FF8"/>
    <w:rsid w:val="00964BFC"/>
    <w:rsid w:val="00973C25"/>
    <w:rsid w:val="0097420E"/>
    <w:rsid w:val="009872B7"/>
    <w:rsid w:val="0098767B"/>
    <w:rsid w:val="009927BE"/>
    <w:rsid w:val="0099370E"/>
    <w:rsid w:val="00995C88"/>
    <w:rsid w:val="0099658C"/>
    <w:rsid w:val="00997E37"/>
    <w:rsid w:val="009A156D"/>
    <w:rsid w:val="009A1EAB"/>
    <w:rsid w:val="009B014A"/>
    <w:rsid w:val="009C015D"/>
    <w:rsid w:val="009C58CE"/>
    <w:rsid w:val="009C5CAE"/>
    <w:rsid w:val="009C60AE"/>
    <w:rsid w:val="009D0D2C"/>
    <w:rsid w:val="009D1A46"/>
    <w:rsid w:val="009D2566"/>
    <w:rsid w:val="009D506F"/>
    <w:rsid w:val="009E0A98"/>
    <w:rsid w:val="009E357C"/>
    <w:rsid w:val="009F0D3B"/>
    <w:rsid w:val="009F0FA7"/>
    <w:rsid w:val="009F754D"/>
    <w:rsid w:val="009F7566"/>
    <w:rsid w:val="00A0004D"/>
    <w:rsid w:val="00A02BCA"/>
    <w:rsid w:val="00A02D2F"/>
    <w:rsid w:val="00A05737"/>
    <w:rsid w:val="00A138A2"/>
    <w:rsid w:val="00A2071B"/>
    <w:rsid w:val="00A20B35"/>
    <w:rsid w:val="00A229F3"/>
    <w:rsid w:val="00A30493"/>
    <w:rsid w:val="00A30E7C"/>
    <w:rsid w:val="00A32B45"/>
    <w:rsid w:val="00A32DA1"/>
    <w:rsid w:val="00A40CE7"/>
    <w:rsid w:val="00A43A84"/>
    <w:rsid w:val="00A45277"/>
    <w:rsid w:val="00A46A96"/>
    <w:rsid w:val="00A516B1"/>
    <w:rsid w:val="00A521C0"/>
    <w:rsid w:val="00A536FC"/>
    <w:rsid w:val="00A57218"/>
    <w:rsid w:val="00A6015F"/>
    <w:rsid w:val="00A6077F"/>
    <w:rsid w:val="00A61598"/>
    <w:rsid w:val="00A61EFD"/>
    <w:rsid w:val="00A627AA"/>
    <w:rsid w:val="00A6317C"/>
    <w:rsid w:val="00A631CB"/>
    <w:rsid w:val="00A6389E"/>
    <w:rsid w:val="00A6704D"/>
    <w:rsid w:val="00A672BC"/>
    <w:rsid w:val="00A67563"/>
    <w:rsid w:val="00A7285A"/>
    <w:rsid w:val="00A73E87"/>
    <w:rsid w:val="00A7473D"/>
    <w:rsid w:val="00A77688"/>
    <w:rsid w:val="00A77AA2"/>
    <w:rsid w:val="00A82DA1"/>
    <w:rsid w:val="00A8588D"/>
    <w:rsid w:val="00A86B31"/>
    <w:rsid w:val="00A90F95"/>
    <w:rsid w:val="00A91C30"/>
    <w:rsid w:val="00A93267"/>
    <w:rsid w:val="00A9415B"/>
    <w:rsid w:val="00A9781E"/>
    <w:rsid w:val="00AB0A24"/>
    <w:rsid w:val="00AB7EC8"/>
    <w:rsid w:val="00AC2D99"/>
    <w:rsid w:val="00AC6D4A"/>
    <w:rsid w:val="00AD1BD1"/>
    <w:rsid w:val="00AD2DDD"/>
    <w:rsid w:val="00AE089E"/>
    <w:rsid w:val="00AE09E7"/>
    <w:rsid w:val="00AE1068"/>
    <w:rsid w:val="00AE64F6"/>
    <w:rsid w:val="00AF700B"/>
    <w:rsid w:val="00B01253"/>
    <w:rsid w:val="00B013C8"/>
    <w:rsid w:val="00B041B2"/>
    <w:rsid w:val="00B16AA4"/>
    <w:rsid w:val="00B17910"/>
    <w:rsid w:val="00B22ECF"/>
    <w:rsid w:val="00B23E05"/>
    <w:rsid w:val="00B24199"/>
    <w:rsid w:val="00B305E0"/>
    <w:rsid w:val="00B3320C"/>
    <w:rsid w:val="00B34BD0"/>
    <w:rsid w:val="00B424E0"/>
    <w:rsid w:val="00B448BE"/>
    <w:rsid w:val="00B46238"/>
    <w:rsid w:val="00B47FA5"/>
    <w:rsid w:val="00B519D4"/>
    <w:rsid w:val="00B52D9D"/>
    <w:rsid w:val="00B5685D"/>
    <w:rsid w:val="00B615A4"/>
    <w:rsid w:val="00B62B2C"/>
    <w:rsid w:val="00B64A48"/>
    <w:rsid w:val="00B71E3D"/>
    <w:rsid w:val="00B82DA5"/>
    <w:rsid w:val="00B91C10"/>
    <w:rsid w:val="00B93897"/>
    <w:rsid w:val="00B93B77"/>
    <w:rsid w:val="00BA082B"/>
    <w:rsid w:val="00BA09CC"/>
    <w:rsid w:val="00BA363D"/>
    <w:rsid w:val="00BA523E"/>
    <w:rsid w:val="00BB07FC"/>
    <w:rsid w:val="00BB5161"/>
    <w:rsid w:val="00BB5787"/>
    <w:rsid w:val="00BB5BFE"/>
    <w:rsid w:val="00BC1EAD"/>
    <w:rsid w:val="00BC39FE"/>
    <w:rsid w:val="00BC473B"/>
    <w:rsid w:val="00BC5410"/>
    <w:rsid w:val="00BC5727"/>
    <w:rsid w:val="00BC7052"/>
    <w:rsid w:val="00BC7F87"/>
    <w:rsid w:val="00BD0D9A"/>
    <w:rsid w:val="00BD130D"/>
    <w:rsid w:val="00BE099A"/>
    <w:rsid w:val="00BE3ABF"/>
    <w:rsid w:val="00BE6452"/>
    <w:rsid w:val="00BF207F"/>
    <w:rsid w:val="00BF5939"/>
    <w:rsid w:val="00BF655B"/>
    <w:rsid w:val="00BF7AE6"/>
    <w:rsid w:val="00C0215C"/>
    <w:rsid w:val="00C026ED"/>
    <w:rsid w:val="00C11BE0"/>
    <w:rsid w:val="00C144C1"/>
    <w:rsid w:val="00C17B3C"/>
    <w:rsid w:val="00C211E9"/>
    <w:rsid w:val="00C23B6F"/>
    <w:rsid w:val="00C251DC"/>
    <w:rsid w:val="00C27BA7"/>
    <w:rsid w:val="00C33C50"/>
    <w:rsid w:val="00C35176"/>
    <w:rsid w:val="00C36AAB"/>
    <w:rsid w:val="00C37432"/>
    <w:rsid w:val="00C402A7"/>
    <w:rsid w:val="00C413D7"/>
    <w:rsid w:val="00C41C04"/>
    <w:rsid w:val="00C46013"/>
    <w:rsid w:val="00C461BD"/>
    <w:rsid w:val="00C50A29"/>
    <w:rsid w:val="00C529B6"/>
    <w:rsid w:val="00C54073"/>
    <w:rsid w:val="00C54AB7"/>
    <w:rsid w:val="00C56372"/>
    <w:rsid w:val="00C60C29"/>
    <w:rsid w:val="00C61BD8"/>
    <w:rsid w:val="00C62FD5"/>
    <w:rsid w:val="00C6449C"/>
    <w:rsid w:val="00C7293D"/>
    <w:rsid w:val="00C73C06"/>
    <w:rsid w:val="00C76B5C"/>
    <w:rsid w:val="00C804B0"/>
    <w:rsid w:val="00C8072C"/>
    <w:rsid w:val="00C814C1"/>
    <w:rsid w:val="00C85B38"/>
    <w:rsid w:val="00C85F86"/>
    <w:rsid w:val="00C86E2A"/>
    <w:rsid w:val="00C94E65"/>
    <w:rsid w:val="00C9536B"/>
    <w:rsid w:val="00CA2F6C"/>
    <w:rsid w:val="00CA4A25"/>
    <w:rsid w:val="00CB116C"/>
    <w:rsid w:val="00CB6FFA"/>
    <w:rsid w:val="00CB734A"/>
    <w:rsid w:val="00CC3C08"/>
    <w:rsid w:val="00CC438D"/>
    <w:rsid w:val="00CC79EB"/>
    <w:rsid w:val="00CD3E40"/>
    <w:rsid w:val="00CD66BD"/>
    <w:rsid w:val="00CE062C"/>
    <w:rsid w:val="00CE3FB5"/>
    <w:rsid w:val="00CE5925"/>
    <w:rsid w:val="00CE5DE5"/>
    <w:rsid w:val="00CE6DE4"/>
    <w:rsid w:val="00CF233E"/>
    <w:rsid w:val="00CF3F7E"/>
    <w:rsid w:val="00D004F9"/>
    <w:rsid w:val="00D05209"/>
    <w:rsid w:val="00D0726C"/>
    <w:rsid w:val="00D13354"/>
    <w:rsid w:val="00D17154"/>
    <w:rsid w:val="00D17777"/>
    <w:rsid w:val="00D21F4F"/>
    <w:rsid w:val="00D24F7D"/>
    <w:rsid w:val="00D27C6B"/>
    <w:rsid w:val="00D309C9"/>
    <w:rsid w:val="00D34073"/>
    <w:rsid w:val="00D3752F"/>
    <w:rsid w:val="00D43F54"/>
    <w:rsid w:val="00D44885"/>
    <w:rsid w:val="00D46905"/>
    <w:rsid w:val="00D50499"/>
    <w:rsid w:val="00D569ED"/>
    <w:rsid w:val="00D5704B"/>
    <w:rsid w:val="00D57151"/>
    <w:rsid w:val="00D61E70"/>
    <w:rsid w:val="00D62E5E"/>
    <w:rsid w:val="00D63146"/>
    <w:rsid w:val="00D63E21"/>
    <w:rsid w:val="00D64BBF"/>
    <w:rsid w:val="00D8065A"/>
    <w:rsid w:val="00D822E5"/>
    <w:rsid w:val="00D83CC5"/>
    <w:rsid w:val="00D910BE"/>
    <w:rsid w:val="00D9545B"/>
    <w:rsid w:val="00DA21B4"/>
    <w:rsid w:val="00DA60DA"/>
    <w:rsid w:val="00DB443D"/>
    <w:rsid w:val="00DC3868"/>
    <w:rsid w:val="00DD12C4"/>
    <w:rsid w:val="00DD6B1F"/>
    <w:rsid w:val="00DE1039"/>
    <w:rsid w:val="00DE26DF"/>
    <w:rsid w:val="00DE27C2"/>
    <w:rsid w:val="00DE5B8F"/>
    <w:rsid w:val="00DF06A5"/>
    <w:rsid w:val="00DF247F"/>
    <w:rsid w:val="00DF2A9B"/>
    <w:rsid w:val="00DF3201"/>
    <w:rsid w:val="00DF3601"/>
    <w:rsid w:val="00DF51C0"/>
    <w:rsid w:val="00E03D4A"/>
    <w:rsid w:val="00E07AAA"/>
    <w:rsid w:val="00E07BF3"/>
    <w:rsid w:val="00E100DF"/>
    <w:rsid w:val="00E20AEC"/>
    <w:rsid w:val="00E2314E"/>
    <w:rsid w:val="00E24F91"/>
    <w:rsid w:val="00E2572E"/>
    <w:rsid w:val="00E2623E"/>
    <w:rsid w:val="00E32BDE"/>
    <w:rsid w:val="00E363B5"/>
    <w:rsid w:val="00E405AB"/>
    <w:rsid w:val="00E42E04"/>
    <w:rsid w:val="00E45C61"/>
    <w:rsid w:val="00E46ABD"/>
    <w:rsid w:val="00E50C86"/>
    <w:rsid w:val="00E50FD8"/>
    <w:rsid w:val="00E5206D"/>
    <w:rsid w:val="00E52A8A"/>
    <w:rsid w:val="00E54E3C"/>
    <w:rsid w:val="00E5783B"/>
    <w:rsid w:val="00E607B0"/>
    <w:rsid w:val="00E67C3B"/>
    <w:rsid w:val="00E70726"/>
    <w:rsid w:val="00E72768"/>
    <w:rsid w:val="00E7316B"/>
    <w:rsid w:val="00E742B6"/>
    <w:rsid w:val="00E74F96"/>
    <w:rsid w:val="00E82881"/>
    <w:rsid w:val="00E832BD"/>
    <w:rsid w:val="00E86AFF"/>
    <w:rsid w:val="00E8785E"/>
    <w:rsid w:val="00E9140F"/>
    <w:rsid w:val="00E977D2"/>
    <w:rsid w:val="00E97B9F"/>
    <w:rsid w:val="00EA0C24"/>
    <w:rsid w:val="00EA110C"/>
    <w:rsid w:val="00EA474B"/>
    <w:rsid w:val="00EB07BD"/>
    <w:rsid w:val="00EB2617"/>
    <w:rsid w:val="00EB7B03"/>
    <w:rsid w:val="00EC29A0"/>
    <w:rsid w:val="00EC4778"/>
    <w:rsid w:val="00EC4BA9"/>
    <w:rsid w:val="00EC592A"/>
    <w:rsid w:val="00EC5E6A"/>
    <w:rsid w:val="00EC6413"/>
    <w:rsid w:val="00ED659D"/>
    <w:rsid w:val="00ED6727"/>
    <w:rsid w:val="00EE1830"/>
    <w:rsid w:val="00EE1D4D"/>
    <w:rsid w:val="00EE469E"/>
    <w:rsid w:val="00EF1C50"/>
    <w:rsid w:val="00EF23C2"/>
    <w:rsid w:val="00F008CB"/>
    <w:rsid w:val="00F04666"/>
    <w:rsid w:val="00F115C8"/>
    <w:rsid w:val="00F13AE7"/>
    <w:rsid w:val="00F13D0A"/>
    <w:rsid w:val="00F14560"/>
    <w:rsid w:val="00F15614"/>
    <w:rsid w:val="00F23DB1"/>
    <w:rsid w:val="00F252B0"/>
    <w:rsid w:val="00F26527"/>
    <w:rsid w:val="00F266BF"/>
    <w:rsid w:val="00F27D36"/>
    <w:rsid w:val="00F35A4B"/>
    <w:rsid w:val="00F421F5"/>
    <w:rsid w:val="00F431D6"/>
    <w:rsid w:val="00F45619"/>
    <w:rsid w:val="00F463A9"/>
    <w:rsid w:val="00F469F3"/>
    <w:rsid w:val="00F47FD0"/>
    <w:rsid w:val="00F56283"/>
    <w:rsid w:val="00F56AFE"/>
    <w:rsid w:val="00F61927"/>
    <w:rsid w:val="00F64379"/>
    <w:rsid w:val="00F64678"/>
    <w:rsid w:val="00F672F4"/>
    <w:rsid w:val="00F674B5"/>
    <w:rsid w:val="00F71E01"/>
    <w:rsid w:val="00F7281A"/>
    <w:rsid w:val="00F73FF1"/>
    <w:rsid w:val="00F740FC"/>
    <w:rsid w:val="00F75C67"/>
    <w:rsid w:val="00F816DB"/>
    <w:rsid w:val="00F82B1D"/>
    <w:rsid w:val="00F83B81"/>
    <w:rsid w:val="00F83E53"/>
    <w:rsid w:val="00F8691C"/>
    <w:rsid w:val="00F879C1"/>
    <w:rsid w:val="00F87EB4"/>
    <w:rsid w:val="00F90328"/>
    <w:rsid w:val="00F9070C"/>
    <w:rsid w:val="00F9399F"/>
    <w:rsid w:val="00FA1196"/>
    <w:rsid w:val="00FA5BC7"/>
    <w:rsid w:val="00FB0BDB"/>
    <w:rsid w:val="00FB1A0F"/>
    <w:rsid w:val="00FB2835"/>
    <w:rsid w:val="00FB4B39"/>
    <w:rsid w:val="00FC006A"/>
    <w:rsid w:val="00FC28C6"/>
    <w:rsid w:val="00FC4155"/>
    <w:rsid w:val="00FC74AC"/>
    <w:rsid w:val="00FD0A36"/>
    <w:rsid w:val="00FD5295"/>
    <w:rsid w:val="00FE1F98"/>
    <w:rsid w:val="00FE221E"/>
    <w:rsid w:val="00FE6236"/>
    <w:rsid w:val="00FE77AB"/>
    <w:rsid w:val="00FF26FC"/>
    <w:rsid w:val="00FF2D5B"/>
    <w:rsid w:val="00FF33A0"/>
    <w:rsid w:val="00FF4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E1C0E4"/>
  <w15:docId w15:val="{57925066-2980-4477-8827-C7980863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D71"/>
    <w:pPr>
      <w:spacing w:before="60" w:after="60"/>
    </w:pPr>
    <w:rPr>
      <w:rFonts w:ascii="Verdana" w:hAnsi="Verdana"/>
      <w:sz w:val="18"/>
    </w:rPr>
  </w:style>
  <w:style w:type="paragraph" w:styleId="Heading1">
    <w:name w:val="heading 1"/>
    <w:aliases w:val="Guidance - Heading 1 - I"/>
    <w:next w:val="Normal"/>
    <w:link w:val="Heading1Char"/>
    <w:uiPriority w:val="9"/>
    <w:qFormat/>
    <w:rsid w:val="009E357C"/>
    <w:pPr>
      <w:keepNext/>
      <w:keepLines/>
      <w:numPr>
        <w:numId w:val="4"/>
      </w:numPr>
      <w:spacing w:before="240"/>
      <w:outlineLvl w:val="0"/>
    </w:pPr>
    <w:rPr>
      <w:rFonts w:ascii="Melior" w:eastAsiaTheme="majorEastAsia" w:hAnsi="Melior" w:cstheme="majorBidi"/>
      <w:b/>
      <w:bCs/>
      <w:szCs w:val="28"/>
    </w:rPr>
  </w:style>
  <w:style w:type="paragraph" w:styleId="Heading2">
    <w:name w:val="heading 2"/>
    <w:aliases w:val="Guidance - Heading 2 - A"/>
    <w:basedOn w:val="Heading1"/>
    <w:next w:val="Normal"/>
    <w:link w:val="Heading2Char"/>
    <w:uiPriority w:val="9"/>
    <w:unhideWhenUsed/>
    <w:qFormat/>
    <w:rsid w:val="009E357C"/>
    <w:pPr>
      <w:numPr>
        <w:ilvl w:val="1"/>
      </w:numPr>
      <w:spacing w:before="120"/>
      <w:outlineLvl w:val="1"/>
    </w:pPr>
    <w:rPr>
      <w:bCs w:val="0"/>
      <w:szCs w:val="26"/>
    </w:rPr>
  </w:style>
  <w:style w:type="paragraph" w:styleId="Heading4">
    <w:name w:val="heading 4"/>
    <w:basedOn w:val="Normal"/>
    <w:next w:val="Normal"/>
    <w:link w:val="Heading4Char"/>
    <w:uiPriority w:val="9"/>
    <w:semiHidden/>
    <w:unhideWhenUsed/>
    <w:qFormat/>
    <w:rsid w:val="00AE64F6"/>
    <w:pPr>
      <w:keepNext/>
      <w:keepLines/>
      <w:spacing w:before="40" w:after="12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GuidanceHeadings">
    <w:name w:val="Guidance Headings"/>
    <w:uiPriority w:val="99"/>
    <w:rsid w:val="009E357C"/>
    <w:pPr>
      <w:numPr>
        <w:numId w:val="1"/>
      </w:numPr>
    </w:pPr>
  </w:style>
  <w:style w:type="paragraph" w:customStyle="1" w:styleId="Guidance-Note">
    <w:name w:val="Guidance - Note"/>
    <w:basedOn w:val="ListParagraph"/>
    <w:qFormat/>
    <w:rsid w:val="00260014"/>
    <w:pPr>
      <w:numPr>
        <w:numId w:val="2"/>
      </w:numPr>
      <w:spacing w:before="120"/>
    </w:pPr>
  </w:style>
  <w:style w:type="paragraph" w:styleId="ListParagraph">
    <w:name w:val="List Paragraph"/>
    <w:basedOn w:val="Normal"/>
    <w:uiPriority w:val="34"/>
    <w:qFormat/>
    <w:rsid w:val="00260014"/>
    <w:pPr>
      <w:ind w:left="720"/>
      <w:contextualSpacing/>
    </w:pPr>
  </w:style>
  <w:style w:type="paragraph" w:customStyle="1" w:styleId="GuidanceIBullet2">
    <w:name w:val="Guidance I Bullet 2"/>
    <w:basedOn w:val="Normal"/>
    <w:qFormat/>
    <w:rsid w:val="009E357C"/>
    <w:pPr>
      <w:numPr>
        <w:ilvl w:val="6"/>
        <w:numId w:val="4"/>
      </w:numPr>
    </w:pPr>
  </w:style>
  <w:style w:type="paragraph" w:customStyle="1" w:styleId="Guidance1Bullet3">
    <w:name w:val="Guidance 1 Bullet 3"/>
    <w:basedOn w:val="GuidanceIBullet2"/>
    <w:qFormat/>
    <w:rsid w:val="00260014"/>
    <w:pPr>
      <w:numPr>
        <w:ilvl w:val="7"/>
      </w:numPr>
    </w:pPr>
  </w:style>
  <w:style w:type="paragraph" w:customStyle="1" w:styleId="GuidanceABCBullet1">
    <w:name w:val="Guidance ABC Bullet 1"/>
    <w:basedOn w:val="Normal"/>
    <w:qFormat/>
    <w:rsid w:val="009E357C"/>
    <w:pPr>
      <w:numPr>
        <w:ilvl w:val="2"/>
        <w:numId w:val="4"/>
      </w:numPr>
    </w:pPr>
  </w:style>
  <w:style w:type="paragraph" w:customStyle="1" w:styleId="GuidanceABCBullet2">
    <w:name w:val="Guidance ABC Bullet 2"/>
    <w:basedOn w:val="Normal"/>
    <w:qFormat/>
    <w:rsid w:val="009E357C"/>
    <w:pPr>
      <w:numPr>
        <w:ilvl w:val="3"/>
        <w:numId w:val="4"/>
      </w:numPr>
    </w:pPr>
  </w:style>
  <w:style w:type="paragraph" w:customStyle="1" w:styleId="GuidanceABCBullet3">
    <w:name w:val="Guidance ABC Bullet 3"/>
    <w:basedOn w:val="GuidanceABCBullet2"/>
    <w:qFormat/>
    <w:rsid w:val="00260014"/>
    <w:pPr>
      <w:numPr>
        <w:ilvl w:val="4"/>
      </w:numPr>
    </w:pPr>
  </w:style>
  <w:style w:type="paragraph" w:customStyle="1" w:styleId="GuidanceABCPara">
    <w:name w:val="Guidance ABC Para"/>
    <w:basedOn w:val="Normal"/>
    <w:autoRedefine/>
    <w:qFormat/>
    <w:rsid w:val="009E357C"/>
    <w:pPr>
      <w:ind w:left="1008"/>
    </w:pPr>
  </w:style>
  <w:style w:type="paragraph" w:customStyle="1" w:styleId="GuidanceIBullet1">
    <w:name w:val="Guidance I Bullet 1"/>
    <w:basedOn w:val="Normal"/>
    <w:autoRedefine/>
    <w:qFormat/>
    <w:rsid w:val="009E357C"/>
    <w:pPr>
      <w:numPr>
        <w:ilvl w:val="5"/>
        <w:numId w:val="4"/>
      </w:numPr>
    </w:pPr>
  </w:style>
  <w:style w:type="paragraph" w:customStyle="1" w:styleId="GuidanceIPara">
    <w:name w:val="Guidance I Para"/>
    <w:basedOn w:val="GuidanceABCPara"/>
    <w:qFormat/>
    <w:rsid w:val="00260014"/>
    <w:pPr>
      <w:ind w:left="576"/>
    </w:pPr>
  </w:style>
  <w:style w:type="character" w:customStyle="1" w:styleId="Heading1Char">
    <w:name w:val="Heading 1 Char"/>
    <w:aliases w:val="Guidance - Heading 1 - I Char"/>
    <w:basedOn w:val="DefaultParagraphFont"/>
    <w:link w:val="Heading1"/>
    <w:uiPriority w:val="9"/>
    <w:rsid w:val="00260014"/>
    <w:rPr>
      <w:rFonts w:ascii="Melior" w:eastAsiaTheme="majorEastAsia" w:hAnsi="Melior" w:cstheme="majorBidi"/>
      <w:b/>
      <w:bCs/>
      <w:szCs w:val="28"/>
    </w:rPr>
  </w:style>
  <w:style w:type="character" w:customStyle="1" w:styleId="Heading2Char">
    <w:name w:val="Heading 2 Char"/>
    <w:aliases w:val="Guidance - Heading 2 - A Char"/>
    <w:basedOn w:val="DefaultParagraphFont"/>
    <w:link w:val="Heading2"/>
    <w:uiPriority w:val="9"/>
    <w:rsid w:val="00260014"/>
    <w:rPr>
      <w:rFonts w:ascii="Melior" w:eastAsiaTheme="majorEastAsia" w:hAnsi="Melior" w:cstheme="majorBidi"/>
      <w:b/>
      <w:szCs w:val="26"/>
    </w:rPr>
  </w:style>
  <w:style w:type="numbering" w:customStyle="1" w:styleId="ApplicationHeadings">
    <w:name w:val="Application Headings"/>
    <w:uiPriority w:val="99"/>
    <w:rsid w:val="00A67563"/>
    <w:pPr>
      <w:numPr>
        <w:numId w:val="3"/>
      </w:numPr>
    </w:pPr>
  </w:style>
  <w:style w:type="numbering" w:customStyle="1" w:styleId="Checklist123">
    <w:name w:val="Checklist 1 2 3"/>
    <w:uiPriority w:val="99"/>
    <w:rsid w:val="004A17CA"/>
    <w:pPr>
      <w:numPr>
        <w:numId w:val="5"/>
      </w:numPr>
    </w:pPr>
  </w:style>
  <w:style w:type="paragraph" w:styleId="Header">
    <w:name w:val="header"/>
    <w:basedOn w:val="Normal"/>
    <w:link w:val="HeaderChar"/>
    <w:uiPriority w:val="99"/>
    <w:unhideWhenUsed/>
    <w:rsid w:val="00EC29A0"/>
    <w:pPr>
      <w:tabs>
        <w:tab w:val="center" w:pos="4680"/>
        <w:tab w:val="right" w:pos="9360"/>
      </w:tabs>
    </w:pPr>
  </w:style>
  <w:style w:type="character" w:customStyle="1" w:styleId="HeaderChar">
    <w:name w:val="Header Char"/>
    <w:basedOn w:val="DefaultParagraphFont"/>
    <w:link w:val="Header"/>
    <w:uiPriority w:val="99"/>
    <w:rsid w:val="00EC29A0"/>
    <w:rPr>
      <w:rFonts w:ascii="Melior" w:hAnsi="Melior"/>
      <w:sz w:val="20"/>
    </w:rPr>
  </w:style>
  <w:style w:type="paragraph" w:styleId="Footer">
    <w:name w:val="footer"/>
    <w:basedOn w:val="Normal"/>
    <w:link w:val="FooterChar"/>
    <w:uiPriority w:val="99"/>
    <w:unhideWhenUsed/>
    <w:rsid w:val="00EC29A0"/>
    <w:pPr>
      <w:tabs>
        <w:tab w:val="center" w:pos="4680"/>
        <w:tab w:val="right" w:pos="9360"/>
      </w:tabs>
    </w:pPr>
  </w:style>
  <w:style w:type="character" w:customStyle="1" w:styleId="FooterChar">
    <w:name w:val="Footer Char"/>
    <w:basedOn w:val="DefaultParagraphFont"/>
    <w:link w:val="Footer"/>
    <w:uiPriority w:val="99"/>
    <w:rsid w:val="00EC29A0"/>
    <w:rPr>
      <w:rFonts w:ascii="Melior" w:hAnsi="Melior"/>
      <w:sz w:val="20"/>
    </w:rPr>
  </w:style>
  <w:style w:type="paragraph" w:styleId="Title">
    <w:name w:val="Title"/>
    <w:basedOn w:val="Normal"/>
    <w:link w:val="TitleChar"/>
    <w:uiPriority w:val="99"/>
    <w:qFormat/>
    <w:rsid w:val="007D1542"/>
    <w:pPr>
      <w:jc w:val="center"/>
    </w:pPr>
    <w:rPr>
      <w:rFonts w:eastAsia="Times New Roman" w:cs="Microsoft Sans Serif"/>
      <w:b/>
      <w:bCs/>
      <w:smallCaps/>
      <w:sz w:val="28"/>
      <w:szCs w:val="32"/>
    </w:rPr>
  </w:style>
  <w:style w:type="character" w:customStyle="1" w:styleId="TitleChar">
    <w:name w:val="Title Char"/>
    <w:basedOn w:val="DefaultParagraphFont"/>
    <w:link w:val="Title"/>
    <w:uiPriority w:val="99"/>
    <w:rsid w:val="007D1542"/>
    <w:rPr>
      <w:rFonts w:ascii="Open Sans" w:eastAsia="Times New Roman" w:hAnsi="Open Sans" w:cs="Microsoft Sans Serif"/>
      <w:b/>
      <w:bCs/>
      <w:smallCaps/>
      <w:sz w:val="28"/>
      <w:szCs w:val="32"/>
    </w:rPr>
  </w:style>
  <w:style w:type="paragraph" w:styleId="BalloonText">
    <w:name w:val="Balloon Text"/>
    <w:basedOn w:val="Normal"/>
    <w:link w:val="BalloonTextChar"/>
    <w:uiPriority w:val="99"/>
    <w:semiHidden/>
    <w:unhideWhenUsed/>
    <w:rsid w:val="00EC29A0"/>
    <w:rPr>
      <w:rFonts w:ascii="Tahoma" w:hAnsi="Tahoma" w:cs="Tahoma"/>
      <w:szCs w:val="16"/>
    </w:rPr>
  </w:style>
  <w:style w:type="character" w:customStyle="1" w:styleId="BalloonTextChar">
    <w:name w:val="Balloon Text Char"/>
    <w:basedOn w:val="DefaultParagraphFont"/>
    <w:link w:val="BalloonText"/>
    <w:uiPriority w:val="99"/>
    <w:semiHidden/>
    <w:rsid w:val="00EC29A0"/>
    <w:rPr>
      <w:rFonts w:ascii="Tahoma" w:hAnsi="Tahoma" w:cs="Tahoma"/>
      <w:sz w:val="16"/>
      <w:szCs w:val="16"/>
    </w:rPr>
  </w:style>
  <w:style w:type="table" w:styleId="TableGrid">
    <w:name w:val="Table Grid"/>
    <w:basedOn w:val="TableNormal"/>
    <w:uiPriority w:val="59"/>
    <w:rsid w:val="00EC2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0A49"/>
    <w:rPr>
      <w:color w:val="0000FF" w:themeColor="hyperlink"/>
      <w:sz w:val="18"/>
      <w:u w:val="single"/>
    </w:rPr>
  </w:style>
  <w:style w:type="paragraph" w:customStyle="1" w:styleId="Instructions">
    <w:name w:val="Instructions"/>
    <w:qFormat/>
    <w:rsid w:val="008C0A49"/>
    <w:pPr>
      <w:contextualSpacing/>
    </w:pPr>
    <w:rPr>
      <w:rFonts w:ascii="Open Sans" w:eastAsia="Times New Roman" w:hAnsi="Open Sans" w:cs="Times New Roman"/>
      <w:color w:val="015838"/>
      <w:sz w:val="16"/>
    </w:rPr>
  </w:style>
  <w:style w:type="character" w:styleId="PlaceholderText">
    <w:name w:val="Placeholder Text"/>
    <w:basedOn w:val="DefaultParagraphFont"/>
    <w:uiPriority w:val="99"/>
    <w:semiHidden/>
    <w:rsid w:val="00EC29A0"/>
    <w:rPr>
      <w:color w:val="808080"/>
    </w:rPr>
  </w:style>
  <w:style w:type="character" w:customStyle="1" w:styleId="Style2">
    <w:name w:val="Style2"/>
    <w:basedOn w:val="DefaultParagraphFont"/>
    <w:uiPriority w:val="1"/>
    <w:rsid w:val="001236A7"/>
    <w:rPr>
      <w:rFonts w:ascii="Gisha" w:hAnsi="Gisha"/>
      <w:b w:val="0"/>
      <w:color w:val="000000" w:themeColor="text1"/>
      <w:sz w:val="22"/>
    </w:rPr>
  </w:style>
  <w:style w:type="paragraph" w:customStyle="1" w:styleId="Parts">
    <w:name w:val="Parts"/>
    <w:basedOn w:val="Heading1"/>
    <w:qFormat/>
    <w:rsid w:val="00AE64F6"/>
    <w:pPr>
      <w:numPr>
        <w:numId w:val="7"/>
      </w:numPr>
      <w:tabs>
        <w:tab w:val="left" w:pos="864"/>
      </w:tabs>
      <w:spacing w:before="120" w:after="120"/>
      <w:jc w:val="center"/>
    </w:pPr>
    <w:rPr>
      <w:rFonts w:ascii="Open Sans" w:hAnsi="Open Sans"/>
      <w:caps/>
      <w:sz w:val="18"/>
    </w:rPr>
  </w:style>
  <w:style w:type="paragraph" w:customStyle="1" w:styleId="Parts-1">
    <w:name w:val="Parts - 1"/>
    <w:aliases w:val="2,3"/>
    <w:basedOn w:val="ListParagraph"/>
    <w:qFormat/>
    <w:rsid w:val="008D5026"/>
    <w:pPr>
      <w:keepNext/>
      <w:numPr>
        <w:ilvl w:val="1"/>
        <w:numId w:val="7"/>
      </w:numPr>
      <w:ind w:right="720"/>
      <w:contextualSpacing w:val="0"/>
    </w:pPr>
    <w:rPr>
      <w:b/>
      <w:szCs w:val="20"/>
    </w:rPr>
  </w:style>
  <w:style w:type="paragraph" w:customStyle="1" w:styleId="Part-a">
    <w:name w:val="Part - a"/>
    <w:aliases w:val="b,Application - Supplemental Questions a,c"/>
    <w:basedOn w:val="ListParagraph"/>
    <w:qFormat/>
    <w:rsid w:val="00744C43"/>
    <w:pPr>
      <w:numPr>
        <w:ilvl w:val="2"/>
        <w:numId w:val="7"/>
      </w:numPr>
      <w:spacing w:before="120" w:after="120"/>
      <w:ind w:left="432" w:hanging="432"/>
      <w:contextualSpacing w:val="0"/>
    </w:pPr>
  </w:style>
  <w:style w:type="paragraph" w:customStyle="1" w:styleId="Application-OtherText">
    <w:name w:val="Application - Other Text"/>
    <w:qFormat/>
    <w:rsid w:val="00695D71"/>
    <w:pPr>
      <w:keepNext/>
    </w:pPr>
    <w:rPr>
      <w:rFonts w:ascii="Verdana" w:hAnsi="Verdana"/>
      <w:sz w:val="18"/>
    </w:rPr>
  </w:style>
  <w:style w:type="character" w:styleId="CommentReference">
    <w:name w:val="annotation reference"/>
    <w:basedOn w:val="DefaultParagraphFont"/>
    <w:uiPriority w:val="99"/>
    <w:semiHidden/>
    <w:unhideWhenUsed/>
    <w:rsid w:val="00AE09E7"/>
    <w:rPr>
      <w:sz w:val="16"/>
      <w:szCs w:val="16"/>
    </w:rPr>
  </w:style>
  <w:style w:type="paragraph" w:styleId="CommentText">
    <w:name w:val="annotation text"/>
    <w:basedOn w:val="Normal"/>
    <w:link w:val="CommentTextChar"/>
    <w:uiPriority w:val="99"/>
    <w:unhideWhenUsed/>
    <w:rsid w:val="00AE09E7"/>
    <w:rPr>
      <w:szCs w:val="20"/>
    </w:rPr>
  </w:style>
  <w:style w:type="character" w:customStyle="1" w:styleId="CommentTextChar">
    <w:name w:val="Comment Text Char"/>
    <w:basedOn w:val="DefaultParagraphFont"/>
    <w:link w:val="CommentText"/>
    <w:uiPriority w:val="99"/>
    <w:rsid w:val="00AE09E7"/>
    <w:rPr>
      <w:rFonts w:ascii="Melior" w:hAnsi="Melior"/>
      <w:sz w:val="20"/>
      <w:szCs w:val="20"/>
    </w:rPr>
  </w:style>
  <w:style w:type="paragraph" w:styleId="CommentSubject">
    <w:name w:val="annotation subject"/>
    <w:basedOn w:val="CommentText"/>
    <w:next w:val="CommentText"/>
    <w:link w:val="CommentSubjectChar"/>
    <w:uiPriority w:val="99"/>
    <w:semiHidden/>
    <w:unhideWhenUsed/>
    <w:rsid w:val="008505FA"/>
    <w:rPr>
      <w:b/>
      <w:bCs/>
    </w:rPr>
  </w:style>
  <w:style w:type="character" w:customStyle="1" w:styleId="CommentSubjectChar">
    <w:name w:val="Comment Subject Char"/>
    <w:basedOn w:val="CommentTextChar"/>
    <w:link w:val="CommentSubject"/>
    <w:uiPriority w:val="99"/>
    <w:semiHidden/>
    <w:rsid w:val="008505FA"/>
    <w:rPr>
      <w:rFonts w:ascii="Melior" w:hAnsi="Melior"/>
      <w:b/>
      <w:bCs/>
      <w:sz w:val="20"/>
      <w:szCs w:val="20"/>
    </w:rPr>
  </w:style>
  <w:style w:type="paragraph" w:customStyle="1" w:styleId="Application-FirstBullet">
    <w:name w:val="Application - First Bullet"/>
    <w:basedOn w:val="ListParagraph"/>
    <w:qFormat/>
    <w:rsid w:val="008505FA"/>
    <w:pPr>
      <w:ind w:left="0"/>
      <w:contextualSpacing w:val="0"/>
    </w:pPr>
  </w:style>
  <w:style w:type="paragraph" w:customStyle="1" w:styleId="Application-Divider">
    <w:name w:val="Application - Divider"/>
    <w:qFormat/>
    <w:rsid w:val="008505FA"/>
    <w:pPr>
      <w:keepNext/>
      <w:spacing w:before="60" w:after="60"/>
    </w:pPr>
    <w:rPr>
      <w:rFonts w:ascii="Melior" w:hAnsi="Melior"/>
      <w:sz w:val="12"/>
    </w:rPr>
  </w:style>
  <w:style w:type="paragraph" w:styleId="MacroText">
    <w:name w:val="macro"/>
    <w:link w:val="MacroTextChar"/>
    <w:uiPriority w:val="99"/>
    <w:semiHidden/>
    <w:rsid w:val="00F740FC"/>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cs="Times New Roman"/>
      <w:sz w:val="24"/>
      <w:szCs w:val="24"/>
    </w:rPr>
  </w:style>
  <w:style w:type="character" w:customStyle="1" w:styleId="MacroTextChar">
    <w:name w:val="Macro Text Char"/>
    <w:basedOn w:val="DefaultParagraphFont"/>
    <w:link w:val="MacroText"/>
    <w:uiPriority w:val="99"/>
    <w:semiHidden/>
    <w:rsid w:val="00F740FC"/>
    <w:rPr>
      <w:rFonts w:ascii="Times New Roman" w:eastAsia="Times New Roman" w:hAnsi="Times New Roman" w:cs="Times New Roman"/>
      <w:sz w:val="24"/>
      <w:szCs w:val="24"/>
    </w:rPr>
  </w:style>
  <w:style w:type="numbering" w:customStyle="1" w:styleId="Parts1">
    <w:name w:val="Parts 1"/>
    <w:uiPriority w:val="99"/>
    <w:rsid w:val="00F740FC"/>
    <w:pPr>
      <w:numPr>
        <w:numId w:val="6"/>
      </w:numPr>
    </w:pPr>
  </w:style>
  <w:style w:type="character" w:styleId="FollowedHyperlink">
    <w:name w:val="FollowedHyperlink"/>
    <w:basedOn w:val="DefaultParagraphFont"/>
    <w:uiPriority w:val="99"/>
    <w:semiHidden/>
    <w:unhideWhenUsed/>
    <w:rsid w:val="00304F48"/>
    <w:rPr>
      <w:color w:val="800080" w:themeColor="followedHyperlink"/>
      <w:u w:val="single"/>
    </w:rPr>
  </w:style>
  <w:style w:type="paragraph" w:customStyle="1" w:styleId="Style3">
    <w:name w:val="Style3"/>
    <w:basedOn w:val="Normal"/>
    <w:qFormat/>
    <w:rsid w:val="001236A7"/>
    <w:rPr>
      <w:rFonts w:ascii="Gisha" w:hAnsi="Gisha" w:cs="Gisha"/>
      <w:sz w:val="22"/>
      <w:szCs w:val="20"/>
    </w:rPr>
  </w:style>
  <w:style w:type="character" w:customStyle="1" w:styleId="Style4">
    <w:name w:val="Style4"/>
    <w:basedOn w:val="DefaultParagraphFont"/>
    <w:uiPriority w:val="1"/>
    <w:rsid w:val="009D2566"/>
    <w:rPr>
      <w:rFonts w:ascii="Calibri" w:hAnsi="Calibri"/>
      <w:sz w:val="22"/>
    </w:rPr>
  </w:style>
  <w:style w:type="paragraph" w:styleId="PlainText">
    <w:name w:val="Plain Text"/>
    <w:basedOn w:val="Normal"/>
    <w:link w:val="PlainTextChar"/>
    <w:uiPriority w:val="99"/>
    <w:semiHidden/>
    <w:unhideWhenUsed/>
    <w:rsid w:val="008F4CAC"/>
    <w:rPr>
      <w:rFonts w:ascii="Calibri" w:hAnsi="Calibri" w:cs="Times New Roman"/>
      <w:sz w:val="22"/>
    </w:rPr>
  </w:style>
  <w:style w:type="character" w:customStyle="1" w:styleId="PlainTextChar">
    <w:name w:val="Plain Text Char"/>
    <w:basedOn w:val="DefaultParagraphFont"/>
    <w:link w:val="PlainText"/>
    <w:uiPriority w:val="99"/>
    <w:semiHidden/>
    <w:rsid w:val="008F4CAC"/>
    <w:rPr>
      <w:rFonts w:ascii="Calibri" w:hAnsi="Calibri" w:cs="Times New Roman"/>
    </w:rPr>
  </w:style>
  <w:style w:type="paragraph" w:styleId="Revision">
    <w:name w:val="Revision"/>
    <w:hidden/>
    <w:uiPriority w:val="99"/>
    <w:semiHidden/>
    <w:rsid w:val="00F879C1"/>
    <w:rPr>
      <w:rFonts w:ascii="Melior" w:hAnsi="Melior"/>
      <w:sz w:val="20"/>
    </w:rPr>
  </w:style>
  <w:style w:type="numbering" w:customStyle="1" w:styleId="ApplicationBulletLists">
    <w:name w:val="Application Bullet Lists"/>
    <w:uiPriority w:val="99"/>
    <w:rsid w:val="008209DD"/>
    <w:pPr>
      <w:numPr>
        <w:numId w:val="8"/>
      </w:numPr>
    </w:pPr>
  </w:style>
  <w:style w:type="paragraph" w:customStyle="1" w:styleId="Application-SecondBullet">
    <w:name w:val="Application - Second Bullet"/>
    <w:basedOn w:val="Application-FirstBullet"/>
    <w:qFormat/>
    <w:rsid w:val="008209DD"/>
    <w:pPr>
      <w:ind w:left="720" w:hanging="360"/>
    </w:pPr>
  </w:style>
  <w:style w:type="paragraph" w:customStyle="1" w:styleId="YesNo">
    <w:name w:val="Yes/No"/>
    <w:basedOn w:val="Normal"/>
    <w:qFormat/>
    <w:rsid w:val="004728A1"/>
    <w:pPr>
      <w:keepNext/>
      <w:tabs>
        <w:tab w:val="left" w:pos="1080"/>
        <w:tab w:val="left" w:pos="1872"/>
        <w:tab w:val="left" w:pos="2880"/>
      </w:tabs>
      <w:spacing w:after="120" w:line="276" w:lineRule="auto"/>
      <w:ind w:left="1080" w:hanging="1080"/>
    </w:pPr>
  </w:style>
  <w:style w:type="paragraph" w:customStyle="1" w:styleId="divider">
    <w:name w:val="divider"/>
    <w:basedOn w:val="Normal"/>
    <w:qFormat/>
    <w:rsid w:val="00585474"/>
    <w:rPr>
      <w:sz w:val="2"/>
      <w:szCs w:val="2"/>
    </w:rPr>
  </w:style>
  <w:style w:type="paragraph" w:customStyle="1" w:styleId="SectionBreak">
    <w:name w:val="Section Break"/>
    <w:basedOn w:val="Normal"/>
    <w:qFormat/>
    <w:rsid w:val="00C11BE0"/>
    <w:pPr>
      <w:tabs>
        <w:tab w:val="left" w:pos="7924"/>
      </w:tabs>
      <w:spacing w:line="20" w:lineRule="exact"/>
      <w:ind w:left="187"/>
    </w:pPr>
    <w:rPr>
      <w:b/>
      <w:sz w:val="2"/>
      <w:szCs w:val="2"/>
    </w:rPr>
  </w:style>
  <w:style w:type="paragraph" w:customStyle="1" w:styleId="Application-AckABC">
    <w:name w:val="Application - Ack ABC"/>
    <w:basedOn w:val="ListParagraph"/>
    <w:qFormat/>
    <w:rsid w:val="009D2566"/>
    <w:pPr>
      <w:numPr>
        <w:numId w:val="9"/>
      </w:numPr>
      <w:spacing w:before="240" w:line="276" w:lineRule="auto"/>
    </w:pPr>
    <w:rPr>
      <w:b/>
      <w:iCs/>
      <w:szCs w:val="20"/>
    </w:rPr>
  </w:style>
  <w:style w:type="paragraph" w:customStyle="1" w:styleId="Application-Ack123">
    <w:name w:val="Application - Ack 123"/>
    <w:basedOn w:val="ListParagraph"/>
    <w:qFormat/>
    <w:rsid w:val="009D2566"/>
    <w:pPr>
      <w:numPr>
        <w:ilvl w:val="1"/>
        <w:numId w:val="9"/>
      </w:numPr>
      <w:spacing w:before="120"/>
      <w:contextualSpacing w:val="0"/>
    </w:pPr>
    <w:rPr>
      <w:szCs w:val="20"/>
    </w:rPr>
  </w:style>
  <w:style w:type="paragraph" w:customStyle="1" w:styleId="Application-Ackabc0">
    <w:name w:val="Application - Ack abc"/>
    <w:basedOn w:val="Normal"/>
    <w:qFormat/>
    <w:rsid w:val="009D2566"/>
    <w:pPr>
      <w:numPr>
        <w:ilvl w:val="2"/>
        <w:numId w:val="9"/>
      </w:numPr>
      <w:autoSpaceDE w:val="0"/>
      <w:autoSpaceDN w:val="0"/>
      <w:adjustRightInd w:val="0"/>
      <w:spacing w:before="120"/>
      <w:ind w:left="1296" w:hanging="288"/>
      <w:contextualSpacing/>
    </w:pPr>
    <w:rPr>
      <w:rFonts w:cs="Times New Roman"/>
      <w:iCs/>
      <w:color w:val="000000"/>
      <w:szCs w:val="20"/>
    </w:rPr>
  </w:style>
  <w:style w:type="table" w:customStyle="1" w:styleId="TableGrid1">
    <w:name w:val="Table Grid1"/>
    <w:basedOn w:val="TableNormal"/>
    <w:next w:val="TableGrid"/>
    <w:uiPriority w:val="59"/>
    <w:rsid w:val="00841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41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Fields">
    <w:name w:val="Text Fields"/>
    <w:basedOn w:val="Normal"/>
    <w:qFormat/>
    <w:rsid w:val="008C0A49"/>
    <w:pPr>
      <w:shd w:val="pct5" w:color="auto" w:fill="auto"/>
      <w:tabs>
        <w:tab w:val="left" w:pos="270"/>
      </w:tabs>
      <w:spacing w:line="276" w:lineRule="auto"/>
    </w:pPr>
    <w:rPr>
      <w:sz w:val="20"/>
    </w:rPr>
  </w:style>
  <w:style w:type="character" w:customStyle="1" w:styleId="Heading4Char">
    <w:name w:val="Heading 4 Char"/>
    <w:basedOn w:val="DefaultParagraphFont"/>
    <w:link w:val="Heading4"/>
    <w:uiPriority w:val="9"/>
    <w:semiHidden/>
    <w:rsid w:val="00AE64F6"/>
    <w:rPr>
      <w:rFonts w:asciiTheme="majorHAnsi" w:eastAsiaTheme="majorEastAsia" w:hAnsiTheme="majorHAnsi" w:cstheme="majorBidi"/>
      <w:i/>
      <w:iCs/>
      <w:color w:val="365F91" w:themeColor="accent1" w:themeShade="BF"/>
      <w:sz w:val="18"/>
    </w:rPr>
  </w:style>
  <w:style w:type="table" w:customStyle="1" w:styleId="TableGrid3">
    <w:name w:val="Table Grid3"/>
    <w:basedOn w:val="TableNormal"/>
    <w:next w:val="TableGrid"/>
    <w:uiPriority w:val="59"/>
    <w:rsid w:val="00AE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AE64F6"/>
    <w:pPr>
      <w:tabs>
        <w:tab w:val="num" w:pos="504"/>
      </w:tabs>
      <w:spacing w:before="120" w:after="120"/>
      <w:ind w:left="504" w:hanging="504"/>
    </w:pPr>
  </w:style>
  <w:style w:type="paragraph" w:customStyle="1" w:styleId="Endnotes">
    <w:name w:val="Endnotes"/>
    <w:basedOn w:val="Normal"/>
    <w:rsid w:val="00AE64F6"/>
    <w:pPr>
      <w:tabs>
        <w:tab w:val="num" w:pos="360"/>
      </w:tabs>
      <w:spacing w:before="120" w:after="120"/>
      <w:ind w:left="360" w:hanging="360"/>
    </w:pPr>
  </w:style>
  <w:style w:type="paragraph" w:customStyle="1" w:styleId="EndnotesBullets">
    <w:name w:val="Endnotes Bullets"/>
    <w:basedOn w:val="Normal"/>
    <w:rsid w:val="00AE64F6"/>
    <w:pPr>
      <w:tabs>
        <w:tab w:val="num" w:pos="1080"/>
      </w:tabs>
      <w:spacing w:before="120" w:after="120"/>
      <w:ind w:left="1080" w:hanging="360"/>
    </w:pPr>
  </w:style>
  <w:style w:type="paragraph" w:styleId="EndnoteText">
    <w:name w:val="endnote text"/>
    <w:basedOn w:val="Normal"/>
    <w:link w:val="EndnoteTextChar"/>
    <w:uiPriority w:val="99"/>
    <w:semiHidden/>
    <w:unhideWhenUsed/>
    <w:rsid w:val="00DF2A9B"/>
    <w:pPr>
      <w:spacing w:before="0" w:after="0"/>
    </w:pPr>
    <w:rPr>
      <w:sz w:val="20"/>
      <w:szCs w:val="20"/>
    </w:rPr>
  </w:style>
  <w:style w:type="character" w:customStyle="1" w:styleId="EndnoteTextChar">
    <w:name w:val="Endnote Text Char"/>
    <w:basedOn w:val="DefaultParagraphFont"/>
    <w:link w:val="EndnoteText"/>
    <w:uiPriority w:val="99"/>
    <w:semiHidden/>
    <w:rsid w:val="00DF2A9B"/>
    <w:rPr>
      <w:rFonts w:ascii="Open Sans" w:hAnsi="Open Sans"/>
      <w:sz w:val="20"/>
      <w:szCs w:val="20"/>
    </w:rPr>
  </w:style>
  <w:style w:type="character" w:styleId="EndnoteReference">
    <w:name w:val="endnote reference"/>
    <w:basedOn w:val="DefaultParagraphFont"/>
    <w:uiPriority w:val="99"/>
    <w:semiHidden/>
    <w:unhideWhenUsed/>
    <w:rsid w:val="00DF2A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964849">
      <w:bodyDiv w:val="1"/>
      <w:marLeft w:val="0"/>
      <w:marRight w:val="0"/>
      <w:marTop w:val="0"/>
      <w:marBottom w:val="0"/>
      <w:divBdr>
        <w:top w:val="none" w:sz="0" w:space="0" w:color="auto"/>
        <w:left w:val="none" w:sz="0" w:space="0" w:color="auto"/>
        <w:bottom w:val="none" w:sz="0" w:space="0" w:color="auto"/>
        <w:right w:val="none" w:sz="0" w:space="0" w:color="auto"/>
      </w:divBdr>
    </w:div>
    <w:div w:id="1184829154">
      <w:bodyDiv w:val="1"/>
      <w:marLeft w:val="0"/>
      <w:marRight w:val="0"/>
      <w:marTop w:val="0"/>
      <w:marBottom w:val="0"/>
      <w:divBdr>
        <w:top w:val="none" w:sz="0" w:space="0" w:color="auto"/>
        <w:left w:val="none" w:sz="0" w:space="0" w:color="auto"/>
        <w:bottom w:val="none" w:sz="0" w:space="0" w:color="auto"/>
        <w:right w:val="none" w:sz="0" w:space="0" w:color="auto"/>
      </w:divBdr>
    </w:div>
    <w:div w:id="1366175219">
      <w:bodyDiv w:val="1"/>
      <w:marLeft w:val="0"/>
      <w:marRight w:val="0"/>
      <w:marTop w:val="0"/>
      <w:marBottom w:val="0"/>
      <w:divBdr>
        <w:top w:val="none" w:sz="0" w:space="0" w:color="auto"/>
        <w:left w:val="none" w:sz="0" w:space="0" w:color="auto"/>
        <w:bottom w:val="none" w:sz="0" w:space="0" w:color="auto"/>
        <w:right w:val="none" w:sz="0" w:space="0" w:color="auto"/>
      </w:divBdr>
    </w:div>
    <w:div w:id="198693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7947E8A078174C88B597A7C3AF195B" ma:contentTypeVersion="11" ma:contentTypeDescription="Create a new document." ma:contentTypeScope="" ma:versionID="107f2aafb5769c0902a14331e449b74a">
  <xsd:schema xmlns:xsd="http://www.w3.org/2001/XMLSchema" xmlns:xs="http://www.w3.org/2001/XMLSchema" xmlns:p="http://schemas.microsoft.com/office/2006/metadata/properties" xmlns:ns2="12c4f3da-5d92-4b34-bfb7-f027f0ea00a5" xmlns:ns3="10acfb9d-78a9-4738-9b4b-8e3e1518de62" targetNamespace="http://schemas.microsoft.com/office/2006/metadata/properties" ma:root="true" ma:fieldsID="a97bfc59355db6f575dbccc07a562eea" ns2:_="" ns3:_="">
    <xsd:import namespace="12c4f3da-5d92-4b34-bfb7-f027f0ea00a5"/>
    <xsd:import namespace="10acfb9d-78a9-4738-9b4b-8e3e1518de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4f3da-5d92-4b34-bfb7-f027f0ea0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acfb9d-78a9-4738-9b4b-8e3e1518d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A83D4-E5EC-4C4E-83DF-F25FCD68BD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4B4525-0EE5-4911-A5FE-CF2F4DCC7736}">
  <ds:schemaRefs>
    <ds:schemaRef ds:uri="http://schemas.microsoft.com/sharepoint/v3/contenttype/forms"/>
  </ds:schemaRefs>
</ds:datastoreItem>
</file>

<file path=customXml/itemProps3.xml><?xml version="1.0" encoding="utf-8"?>
<ds:datastoreItem xmlns:ds="http://schemas.openxmlformats.org/officeDocument/2006/customXml" ds:itemID="{7F4A5651-E0F7-4C46-BB5A-1DD0210C8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4f3da-5d92-4b34-bfb7-f027f0ea00a5"/>
    <ds:schemaRef ds:uri="10acfb9d-78a9-4738-9b4b-8e3e1518d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9DD51A-BF01-470A-913D-AAAF391F3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Duy</dc:creator>
  <cp:lastModifiedBy>Chris Duy</cp:lastModifiedBy>
  <cp:revision>6</cp:revision>
  <cp:lastPrinted>2016-03-15T15:42:00Z</cp:lastPrinted>
  <dcterms:created xsi:type="dcterms:W3CDTF">2020-11-03T21:41:00Z</dcterms:created>
  <dcterms:modified xsi:type="dcterms:W3CDTF">2021-09-30T17:55:00Z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0x0101006B7947E8A078174C88B597A7C3AF195B</vt:lpwstr>
  </property>
</Properties>
</file>